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E9EC" w14:textId="7C19ADC3" w:rsidR="00421B3C" w:rsidRPr="007A70BC" w:rsidRDefault="00421B3C" w:rsidP="00421B3C">
      <w:pPr>
        <w:ind w:firstLine="720"/>
        <w:rPr>
          <w:b/>
          <w:i/>
          <w:sz w:val="36"/>
          <w:szCs w:val="36"/>
        </w:rPr>
      </w:pPr>
      <w:bookmarkStart w:id="0" w:name="OLE_LINK47"/>
      <w:bookmarkStart w:id="1" w:name="OLE_LINK48"/>
      <w:bookmarkStart w:id="2" w:name="OLE_LINK7"/>
      <w:bookmarkStart w:id="3" w:name="OLE_LINK8"/>
      <w:r w:rsidRPr="007A70BC">
        <w:rPr>
          <w:b/>
          <w:i/>
          <w:sz w:val="36"/>
          <w:szCs w:val="36"/>
        </w:rPr>
        <w:t xml:space="preserve">Session </w:t>
      </w:r>
      <w:r w:rsidR="00B77337" w:rsidRPr="007A70BC">
        <w:rPr>
          <w:b/>
          <w:i/>
          <w:sz w:val="36"/>
          <w:szCs w:val="36"/>
        </w:rPr>
        <w:t>6</w:t>
      </w:r>
      <w:bookmarkEnd w:id="0"/>
      <w:bookmarkEnd w:id="1"/>
      <w:r w:rsidR="00F83177" w:rsidRPr="007A70BC">
        <w:rPr>
          <w:b/>
          <w:i/>
          <w:sz w:val="36"/>
          <w:szCs w:val="36"/>
        </w:rPr>
        <w:t xml:space="preserve">: The Glory of Christ’s Humble Love </w:t>
      </w:r>
      <w:r w:rsidR="0034374F" w:rsidRPr="007A70BC">
        <w:rPr>
          <w:b/>
          <w:i/>
          <w:sz w:val="36"/>
          <w:szCs w:val="36"/>
        </w:rPr>
        <w:t>(John 13)</w:t>
      </w:r>
    </w:p>
    <w:p w14:paraId="4E614492" w14:textId="172ED587" w:rsidR="00750FC7" w:rsidRPr="007A70BC" w:rsidRDefault="00A23EB3" w:rsidP="00750FC7">
      <w:pPr>
        <w:pStyle w:val="Lv1-H"/>
      </w:pPr>
      <w:r w:rsidRPr="007A70BC">
        <w:t>overview</w:t>
      </w:r>
    </w:p>
    <w:bookmarkEnd w:id="2"/>
    <w:bookmarkEnd w:id="3"/>
    <w:p w14:paraId="07F9ABFE" w14:textId="0D92FAF5" w:rsidR="006D7372" w:rsidRPr="007A70BC" w:rsidRDefault="006D7372" w:rsidP="001B2BCE">
      <w:pPr>
        <w:pStyle w:val="Lv2-J"/>
        <w:spacing w:before="120"/>
      </w:pPr>
      <w:r w:rsidRPr="007A70BC">
        <w:t xml:space="preserve">The primary theme Jesus speaks to His disciples about, in </w:t>
      </w:r>
      <w:r w:rsidRPr="007A70BC">
        <w:rPr>
          <w:b/>
          <w:i/>
        </w:rPr>
        <w:t>Jn. 13-17</w:t>
      </w:r>
      <w:r w:rsidRPr="007A70BC">
        <w:t xml:space="preserve">, is the subject of God’s love and glory. Jesus’ main objective is to lead </w:t>
      </w:r>
      <w:r w:rsidR="00334AF0" w:rsidRPr="007A70BC">
        <w:t>the</w:t>
      </w:r>
      <w:r w:rsidR="006D63B0" w:rsidRPr="007A70BC">
        <w:t xml:space="preserve"> C</w:t>
      </w:r>
      <w:r w:rsidR="00334AF0" w:rsidRPr="007A70BC">
        <w:t>hurch</w:t>
      </w:r>
      <w:r w:rsidRPr="007A70BC">
        <w:t xml:space="preserve"> into the revelation of God’s divine love</w:t>
      </w:r>
      <w:r w:rsidR="00334AF0" w:rsidRPr="007A70BC">
        <w:t xml:space="preserve">. It is our destiny to </w:t>
      </w:r>
      <w:r w:rsidRPr="007A70BC">
        <w:t>experience the glory that He possessed with His Father before the foundations of the earth.</w:t>
      </w:r>
      <w:r w:rsidR="00334AF0" w:rsidRPr="007A70BC">
        <w:t xml:space="preserve"> </w:t>
      </w:r>
      <w:r w:rsidRPr="007A70BC">
        <w:t xml:space="preserve">Our destiny is to be </w:t>
      </w:r>
      <w:r w:rsidR="00334AF0" w:rsidRPr="007A70BC">
        <w:t xml:space="preserve">wrapped </w:t>
      </w:r>
      <w:r w:rsidRPr="007A70BC">
        <w:t>up into the eternal fellowship of the Godhead forever.</w:t>
      </w:r>
    </w:p>
    <w:p w14:paraId="32B59BB2" w14:textId="52EB06C0" w:rsidR="006D7372" w:rsidRPr="007A70BC" w:rsidRDefault="006D7372" w:rsidP="006D7372">
      <w:pPr>
        <w:pStyle w:val="Sc2-F"/>
      </w:pPr>
      <w:r w:rsidRPr="007A70BC">
        <w:rPr>
          <w:vertAlign w:val="superscript"/>
        </w:rPr>
        <w:t>4</w:t>
      </w:r>
      <w:r w:rsidRPr="007A70BC">
        <w:t xml:space="preserve">…and truly </w:t>
      </w:r>
      <w:r w:rsidRPr="007A70BC">
        <w:rPr>
          <w:u w:val="single"/>
        </w:rPr>
        <w:t xml:space="preserve">our fellowship </w:t>
      </w:r>
      <w:r w:rsidRPr="007A70BC">
        <w:rPr>
          <w:iCs/>
          <w:u w:val="single"/>
        </w:rPr>
        <w:t>is</w:t>
      </w:r>
      <w:r w:rsidRPr="007A70BC">
        <w:rPr>
          <w:u w:val="single"/>
        </w:rPr>
        <w:t xml:space="preserve"> with the Father and with His Son Jesus Christ</w:t>
      </w:r>
      <w:r w:rsidRPr="007A70BC">
        <w:t>. (1 Jn. 1:4)</w:t>
      </w:r>
    </w:p>
    <w:p w14:paraId="500A77E8" w14:textId="719A2F59" w:rsidR="00750FC7" w:rsidRPr="007A70BC" w:rsidRDefault="00C471AA" w:rsidP="00750FC7">
      <w:pPr>
        <w:pStyle w:val="Lv2-J"/>
      </w:pPr>
      <w:r w:rsidRPr="007A70BC">
        <w:t xml:space="preserve">The primary destiny and inheritance of the </w:t>
      </w:r>
      <w:r w:rsidR="0034374F" w:rsidRPr="007A70BC">
        <w:t>C</w:t>
      </w:r>
      <w:r w:rsidRPr="007A70BC">
        <w:t>hurch is to experience deep intimacy with the Trinity.</w:t>
      </w:r>
      <w:r w:rsidR="000E458B" w:rsidRPr="007A70BC">
        <w:t xml:space="preserve"> We are called to an experiential union with God (intimacy) and unity with the saints.</w:t>
      </w:r>
      <w:r w:rsidR="00795CBE" w:rsidRPr="007A70BC">
        <w:t xml:space="preserve"> (Jn</w:t>
      </w:r>
      <w:r w:rsidR="0034374F" w:rsidRPr="007A70BC">
        <w:t>.</w:t>
      </w:r>
      <w:r w:rsidR="00795CBE" w:rsidRPr="007A70BC">
        <w:t xml:space="preserve"> 13:34; 14:11; 15:4-7, 9-10, 12; 17:10-11, 13, 21-23, 26). </w:t>
      </w:r>
      <w:r w:rsidR="00761F82" w:rsidRPr="007A70BC">
        <w:t>Interacting with the Trinity is the way forward</w:t>
      </w:r>
      <w:r w:rsidR="00750FC7" w:rsidRPr="007A70BC">
        <w:t>.</w:t>
      </w:r>
    </w:p>
    <w:p w14:paraId="40514CAC" w14:textId="5CD1EB05" w:rsidR="00CC4601" w:rsidRPr="007A70BC" w:rsidRDefault="00D105D9" w:rsidP="00750FC7">
      <w:pPr>
        <w:pStyle w:val="Lv2-J"/>
      </w:pPr>
      <w:r w:rsidRPr="007A70BC">
        <w:t xml:space="preserve">Jesus </w:t>
      </w:r>
      <w:r w:rsidR="00021958" w:rsidRPr="007A70BC">
        <w:t>said</w:t>
      </w:r>
      <w:r w:rsidRPr="007A70BC">
        <w:t xml:space="preserve"> that the purpose of His instruction in Jn 13-17 </w:t>
      </w:r>
      <w:r w:rsidR="00431E4C" w:rsidRPr="007A70BC">
        <w:t>was</w:t>
      </w:r>
      <w:r w:rsidRPr="007A70BC">
        <w:t xml:space="preserve"> </w:t>
      </w:r>
      <w:r w:rsidR="00431E4C" w:rsidRPr="007A70BC">
        <w:t xml:space="preserve">to </w:t>
      </w:r>
      <w:r w:rsidRPr="007A70BC">
        <w:t>equip His followers to walk in victory under the growing global pressure</w:t>
      </w:r>
      <w:r w:rsidR="00431E4C" w:rsidRPr="007A70BC">
        <w:t>. He instruct</w:t>
      </w:r>
      <w:r w:rsidR="0034374F" w:rsidRPr="007A70BC">
        <w:t>ed</w:t>
      </w:r>
      <w:r w:rsidR="00431E4C" w:rsidRPr="007A70BC">
        <w:t xml:space="preserve"> </w:t>
      </w:r>
      <w:r w:rsidR="0034374F" w:rsidRPr="007A70BC">
        <w:t>H</w:t>
      </w:r>
      <w:r w:rsidR="00431E4C" w:rsidRPr="007A70BC">
        <w:t xml:space="preserve">is disciples </w:t>
      </w:r>
      <w:r w:rsidR="00021958" w:rsidRPr="007A70BC">
        <w:t>that</w:t>
      </w:r>
      <w:r w:rsidR="00431E4C" w:rsidRPr="007A70BC">
        <w:t xml:space="preserve"> in dialogue with the Godhead</w:t>
      </w:r>
      <w:r w:rsidR="00021958" w:rsidRPr="007A70BC">
        <w:t>,</w:t>
      </w:r>
      <w:r w:rsidR="00431E4C" w:rsidRPr="007A70BC">
        <w:t xml:space="preserve"> our hearts w</w:t>
      </w:r>
      <w:r w:rsidR="00021958" w:rsidRPr="007A70BC">
        <w:t>ill</w:t>
      </w:r>
      <w:r w:rsidR="00431E4C" w:rsidRPr="007A70BC">
        <w:t xml:space="preserve"> be filled with peace and joy to keep</w:t>
      </w:r>
      <w:r w:rsidR="00021958" w:rsidRPr="007A70BC">
        <w:t>ing</w:t>
      </w:r>
      <w:r w:rsidR="00431E4C" w:rsidRPr="007A70BC">
        <w:t xml:space="preserve"> us from </w:t>
      </w:r>
      <w:r w:rsidR="00021958" w:rsidRPr="007A70BC">
        <w:t>falling way under pressure</w:t>
      </w:r>
      <w:r w:rsidR="00431E4C" w:rsidRPr="007A70BC">
        <w:t>.</w:t>
      </w:r>
    </w:p>
    <w:p w14:paraId="09F73150" w14:textId="5A90D2A6" w:rsidR="00CC4601" w:rsidRPr="007A70BC" w:rsidRDefault="00CC4601" w:rsidP="00CC4601">
      <w:pPr>
        <w:pStyle w:val="Sc2-F"/>
        <w:rPr>
          <w:rFonts w:ascii="Calibri" w:hAnsi="Calibri" w:cs="Calibri"/>
          <w:sz w:val="22"/>
          <w:szCs w:val="22"/>
        </w:rPr>
      </w:pPr>
      <w:r w:rsidRPr="007A70BC">
        <w:rPr>
          <w:rStyle w:val="MyWordStyleChar"/>
          <w:vertAlign w:val="superscript"/>
          <w:lang w:val="en"/>
        </w:rPr>
        <w:t>11</w:t>
      </w:r>
      <w:r w:rsidRPr="007A70BC">
        <w:t>“</w:t>
      </w:r>
      <w:r w:rsidRPr="007A70BC">
        <w:rPr>
          <w:u w:val="single"/>
        </w:rPr>
        <w:t>These things I have spoken</w:t>
      </w:r>
      <w:r w:rsidRPr="007A70BC">
        <w:t xml:space="preserve"> to you, that </w:t>
      </w:r>
      <w:r w:rsidRPr="007A70BC">
        <w:rPr>
          <w:u w:val="single"/>
        </w:rPr>
        <w:t>My joy may remain in you</w:t>
      </w:r>
      <w:r w:rsidRPr="007A70BC">
        <w:t xml:space="preserve">...” </w:t>
      </w:r>
      <w:r w:rsidR="006D63B0" w:rsidRPr="007A70BC">
        <w:t>(</w:t>
      </w:r>
      <w:r w:rsidRPr="007A70BC">
        <w:t>Jn. 15:11</w:t>
      </w:r>
      <w:r w:rsidR="006D63B0" w:rsidRPr="007A70BC">
        <w:t>)</w:t>
      </w:r>
    </w:p>
    <w:p w14:paraId="6B2B80D5" w14:textId="6D74083F" w:rsidR="00CC4601" w:rsidRPr="007A70BC" w:rsidRDefault="00CC4601" w:rsidP="00CC4601">
      <w:pPr>
        <w:pStyle w:val="Sc2-F"/>
      </w:pPr>
      <w:r w:rsidRPr="007A70BC">
        <w:rPr>
          <w:rStyle w:val="MyWordStyleChar"/>
          <w:vertAlign w:val="superscript"/>
          <w:lang w:val="en"/>
        </w:rPr>
        <w:t>1</w:t>
      </w:r>
      <w:r w:rsidRPr="007A70BC">
        <w:t>“</w:t>
      </w:r>
      <w:r w:rsidRPr="007A70BC">
        <w:rPr>
          <w:u w:val="single"/>
        </w:rPr>
        <w:t>These things I have spoken</w:t>
      </w:r>
      <w:r w:rsidRPr="007A70BC">
        <w:t xml:space="preserve"> to you, that you </w:t>
      </w:r>
      <w:r w:rsidRPr="007A70BC">
        <w:rPr>
          <w:u w:val="single"/>
        </w:rPr>
        <w:t>should not…stumble</w:t>
      </w:r>
      <w:r w:rsidRPr="007A70BC">
        <w:t xml:space="preserve"> </w:t>
      </w:r>
      <w:r w:rsidRPr="007A70BC">
        <w:rPr>
          <w:b w:val="0"/>
          <w:bCs/>
        </w:rPr>
        <w:t>[fall away]</w:t>
      </w:r>
      <w:r w:rsidRPr="007A70BC">
        <w:t xml:space="preserve">.” </w:t>
      </w:r>
      <w:r w:rsidR="006D63B0" w:rsidRPr="007A70BC">
        <w:t>(</w:t>
      </w:r>
      <w:r w:rsidRPr="007A70BC">
        <w:t>Jn. 16:1</w:t>
      </w:r>
      <w:r w:rsidR="006D63B0" w:rsidRPr="007A70BC">
        <w:t>)</w:t>
      </w:r>
      <w:r w:rsidRPr="007A70BC">
        <w:t xml:space="preserve"> </w:t>
      </w:r>
    </w:p>
    <w:p w14:paraId="1B048D43" w14:textId="176D5798" w:rsidR="00795CBE" w:rsidRPr="007A70BC" w:rsidRDefault="00CC4601" w:rsidP="00533646">
      <w:pPr>
        <w:pStyle w:val="Sc2-F"/>
      </w:pPr>
      <w:r w:rsidRPr="007A70BC">
        <w:rPr>
          <w:vertAlign w:val="superscript"/>
        </w:rPr>
        <w:t>33 </w:t>
      </w:r>
      <w:r w:rsidRPr="007A70BC">
        <w:t xml:space="preserve">These </w:t>
      </w:r>
      <w:r w:rsidRPr="007A70BC">
        <w:rPr>
          <w:u w:val="single"/>
        </w:rPr>
        <w:t>things I have spoken</w:t>
      </w:r>
      <w:r w:rsidRPr="007A70BC">
        <w:t xml:space="preserve"> to you, that </w:t>
      </w:r>
      <w:r w:rsidRPr="007A70BC">
        <w:rPr>
          <w:rFonts w:ascii="Calibri" w:hAnsi="Calibri" w:cs="Calibri"/>
        </w:rPr>
        <w:t>﻿</w:t>
      </w:r>
      <w:r w:rsidRPr="007A70BC">
        <w:t xml:space="preserve">in Me </w:t>
      </w:r>
      <w:r w:rsidRPr="007A70BC">
        <w:rPr>
          <w:u w:val="single"/>
        </w:rPr>
        <w:t>you may have peace</w:t>
      </w:r>
      <w:r w:rsidR="00533646" w:rsidRPr="007A70BC">
        <w:t xml:space="preserve"> …</w:t>
      </w:r>
      <w:r w:rsidRPr="007A70BC">
        <w:t xml:space="preserve">” </w:t>
      </w:r>
      <w:r w:rsidR="006D63B0" w:rsidRPr="007A70BC">
        <w:t>(</w:t>
      </w:r>
      <w:r w:rsidRPr="007A70BC">
        <w:t>Jn 16:33</w:t>
      </w:r>
      <w:r w:rsidR="006D63B0" w:rsidRPr="007A70BC">
        <w:t>)</w:t>
      </w:r>
    </w:p>
    <w:p w14:paraId="6CC8E8F5" w14:textId="40BF1E52" w:rsidR="00D6461E" w:rsidRPr="007A70BC" w:rsidRDefault="000970E6" w:rsidP="00D6461E">
      <w:pPr>
        <w:pStyle w:val="Lv2-J"/>
      </w:pPr>
      <w:r w:rsidRPr="007A70BC">
        <w:t>The Upper Room discourse is</w:t>
      </w:r>
      <w:r w:rsidR="00D6461E" w:rsidRPr="007A70BC">
        <w:t xml:space="preserve"> </w:t>
      </w:r>
      <w:r w:rsidRPr="007A70BC">
        <w:t xml:space="preserve">a </w:t>
      </w:r>
      <w:r w:rsidR="00D6461E" w:rsidRPr="007A70BC">
        <w:t xml:space="preserve">blue print (pattern) and map (pathway) to the glory and destiny of the Church. </w:t>
      </w:r>
      <w:r w:rsidRPr="007A70BC">
        <w:t>W</w:t>
      </w:r>
      <w:r w:rsidR="00D6461E" w:rsidRPr="007A70BC">
        <w:t>ait</w:t>
      </w:r>
      <w:r w:rsidRPr="007A70BC">
        <w:t>ing</w:t>
      </w:r>
      <w:r w:rsidR="00D6461E" w:rsidRPr="007A70BC">
        <w:t xml:space="preserve"> on the Lord by interacting and responding to </w:t>
      </w:r>
      <w:r w:rsidR="0034374F" w:rsidRPr="007A70BC">
        <w:t>Him</w:t>
      </w:r>
      <w:r w:rsidRPr="007A70BC">
        <w:t xml:space="preserve"> is key to </w:t>
      </w:r>
      <w:r w:rsidR="0034374F" w:rsidRPr="007A70BC">
        <w:t xml:space="preserve">making our </w:t>
      </w:r>
      <w:r w:rsidRPr="007A70BC">
        <w:t>heart</w:t>
      </w:r>
      <w:r w:rsidR="0034374F" w:rsidRPr="007A70BC">
        <w:t xml:space="preserve">s </w:t>
      </w:r>
      <w:r w:rsidRPr="007A70BC">
        <w:t>ready.</w:t>
      </w:r>
    </w:p>
    <w:p w14:paraId="271BB3AE" w14:textId="432114FD" w:rsidR="00D6461E" w:rsidRPr="007A70BC" w:rsidRDefault="00D6461E" w:rsidP="00D6461E">
      <w:pPr>
        <w:pStyle w:val="Sc2-F"/>
      </w:pPr>
      <w:r w:rsidRPr="007A70BC">
        <w:t xml:space="preserve">“… for </w:t>
      </w:r>
      <w:r w:rsidRPr="007A70BC">
        <w:rPr>
          <w:rFonts w:ascii="Calibri" w:hAnsi="Calibri" w:cs="Calibri"/>
        </w:rPr>
        <w:t>﻿</w:t>
      </w:r>
      <w:r w:rsidRPr="007A70BC">
        <w:t xml:space="preserve">the marriage of the Lamb has come, and </w:t>
      </w:r>
      <w:r w:rsidRPr="007A70BC">
        <w:rPr>
          <w:u w:val="single"/>
        </w:rPr>
        <w:t>His wife has made herself ready</w:t>
      </w:r>
      <w:r w:rsidRPr="007A70BC">
        <w:t xml:space="preserve">.” </w:t>
      </w:r>
      <w:r w:rsidR="006D63B0" w:rsidRPr="007A70BC">
        <w:t>(</w:t>
      </w:r>
      <w:r w:rsidRPr="007A70BC">
        <w:t>Rev. 19:7</w:t>
      </w:r>
      <w:r w:rsidR="006D63B0" w:rsidRPr="007A70BC">
        <w:t>)</w:t>
      </w:r>
    </w:p>
    <w:p w14:paraId="5AEBAC44" w14:textId="66CF5E1C" w:rsidR="00431E4C" w:rsidRPr="007A70BC" w:rsidRDefault="00431E4C" w:rsidP="001B2BCE">
      <w:pPr>
        <w:pStyle w:val="Lv2-J"/>
        <w:spacing w:before="180"/>
      </w:pPr>
      <w:r w:rsidRPr="007A70BC">
        <w:t xml:space="preserve">Jesus prophesied </w:t>
      </w:r>
      <w:r w:rsidR="001B2BCE" w:rsidRPr="007A70BC">
        <w:t>a</w:t>
      </w:r>
      <w:r w:rsidRPr="007A70BC">
        <w:t xml:space="preserve"> coming time of great pressure on the earth. In those days many will be gripped with four predominant negative emotions</w:t>
      </w:r>
      <w:r w:rsidRPr="007A70BC">
        <w:rPr>
          <w:rStyle w:val="FootnoteReference"/>
        </w:rPr>
        <w:footnoteReference w:id="1"/>
      </w:r>
      <w:r w:rsidRPr="007A70BC">
        <w:t xml:space="preserve"> due to a </w:t>
      </w:r>
      <w:r w:rsidRPr="007A70BC">
        <w:rPr>
          <w:b/>
          <w:bCs/>
          <w:i/>
          <w:iCs/>
        </w:rPr>
        <w:t>disconnect</w:t>
      </w:r>
      <w:r w:rsidRPr="007A70BC">
        <w:t xml:space="preserve"> </w:t>
      </w:r>
      <w:r w:rsidR="0034374F" w:rsidRPr="007A70BC">
        <w:t>from</w:t>
      </w:r>
      <w:r w:rsidRPr="007A70BC">
        <w:t xml:space="preserve"> Jesus through</w:t>
      </w:r>
      <w:r w:rsidR="00442D6A" w:rsidRPr="007A70BC">
        <w:t xml:space="preserve"> the lack of</w:t>
      </w:r>
      <w:r w:rsidRPr="007A70BC">
        <w:t xml:space="preserve"> prayer (</w:t>
      </w:r>
      <w:r w:rsidRPr="007A70BC">
        <w:rPr>
          <w:b/>
          <w:bCs/>
          <w:i/>
          <w:iCs/>
        </w:rPr>
        <w:t>Mt. 26:41</w:t>
      </w:r>
      <w:r w:rsidRPr="007A70BC">
        <w:t xml:space="preserve">) and a </w:t>
      </w:r>
      <w:r w:rsidRPr="007A70BC">
        <w:rPr>
          <w:b/>
          <w:bCs/>
          <w:i/>
          <w:iCs/>
        </w:rPr>
        <w:t>disconnect</w:t>
      </w:r>
      <w:r w:rsidRPr="007A70BC">
        <w:t xml:space="preserve"> (</w:t>
      </w:r>
      <w:r w:rsidRPr="007A70BC">
        <w:rPr>
          <w:i/>
          <w:iCs/>
        </w:rPr>
        <w:t>Rom. 11:25</w:t>
      </w:r>
      <w:r w:rsidRPr="007A70BC">
        <w:t>) from the plan and storyline of heaven</w:t>
      </w:r>
      <w:r w:rsidR="001B2BCE" w:rsidRPr="007A70BC">
        <w:t>–</w:t>
      </w:r>
      <w:r w:rsidRPr="007A70BC">
        <w:t>the gospel.</w:t>
      </w:r>
    </w:p>
    <w:p w14:paraId="1E3CA3EB" w14:textId="02FBC846" w:rsidR="00431E4C" w:rsidRPr="007A70BC" w:rsidRDefault="00750FC7" w:rsidP="001B2BCE">
      <w:pPr>
        <w:pStyle w:val="Lv2-J"/>
        <w:spacing w:before="180"/>
      </w:pPr>
      <w:r w:rsidRPr="007A70BC">
        <w:t>Y</w:t>
      </w:r>
      <w:r w:rsidR="00431E4C" w:rsidRPr="007A70BC">
        <w:t>outhful resilience will not stand</w:t>
      </w:r>
      <w:r w:rsidRPr="007A70BC">
        <w:t xml:space="preserve"> in the emerging</w:t>
      </w:r>
      <w:r w:rsidR="00442D6A" w:rsidRPr="007A70BC">
        <w:t xml:space="preserve"> </w:t>
      </w:r>
      <w:r w:rsidR="00653576" w:rsidRPr="007A70BC">
        <w:t>crisis</w:t>
      </w:r>
      <w:r w:rsidR="007A70BC">
        <w:t>.</w:t>
      </w:r>
      <w:r w:rsidRPr="007A70BC">
        <w:t xml:space="preserve"> </w:t>
      </w:r>
      <w:r w:rsidR="00431E4C" w:rsidRPr="007A70BC">
        <w:t xml:space="preserve"> 2020 showed initial, emerging signs of deteriorating youthful resilience. In 2020, </w:t>
      </w:r>
      <w:r w:rsidR="00431E4C" w:rsidRPr="007A70BC">
        <w:rPr>
          <w:color w:val="393D40"/>
        </w:rPr>
        <w:t>a larger-than-average amount of young adults (ages 18-24) reported signs of anxiety and depressive disorder (56%). Compared to all adults, young adults are more likely to report substance use (25% vs.13%) and suicidal thoughts (26% vs.11%).  </w:t>
      </w:r>
    </w:p>
    <w:p w14:paraId="1769217A" w14:textId="77777777" w:rsidR="00431E4C" w:rsidRPr="007A70BC" w:rsidRDefault="00431E4C" w:rsidP="00431E4C">
      <w:pPr>
        <w:pStyle w:val="Sc2-F"/>
      </w:pPr>
      <w:r w:rsidRPr="007A70BC">
        <w:rPr>
          <w:vertAlign w:val="superscript"/>
        </w:rPr>
        <w:t>30</w:t>
      </w:r>
      <w:r w:rsidRPr="007A70BC">
        <w:t xml:space="preserve">Even the </w:t>
      </w:r>
      <w:r w:rsidRPr="007A70BC">
        <w:rPr>
          <w:u w:val="single"/>
        </w:rPr>
        <w:t>youths</w:t>
      </w:r>
      <w:r w:rsidRPr="007A70BC">
        <w:t xml:space="preserve"> shall faint and be weary, and </w:t>
      </w:r>
      <w:r w:rsidRPr="007A70BC">
        <w:rPr>
          <w:u w:val="single"/>
        </w:rPr>
        <w:t>the young men</w:t>
      </w:r>
      <w:r w:rsidRPr="007A70BC">
        <w:t xml:space="preserve"> shall utterly fall …” (Isa. 40:30)</w:t>
      </w:r>
    </w:p>
    <w:p w14:paraId="3735F427" w14:textId="04938981" w:rsidR="00431E4C" w:rsidRPr="007A70BC" w:rsidRDefault="00431E4C" w:rsidP="00431E4C">
      <w:pPr>
        <w:pStyle w:val="Lv2-J"/>
      </w:pPr>
      <w:r w:rsidRPr="007A70BC">
        <w:t xml:space="preserve">The answer Isaiah gives to the end-time church is to live lives of </w:t>
      </w:r>
      <w:r w:rsidRPr="007A70BC">
        <w:rPr>
          <w:b/>
          <w:bCs/>
          <w:i/>
          <w:iCs/>
        </w:rPr>
        <w:t>“waiting” on the Lord</w:t>
      </w:r>
      <w:r w:rsidRPr="007A70BC">
        <w:t xml:space="preserve">, the experience of entering into the Trinitarian conversation. The Spirit calls the Church to her </w:t>
      </w:r>
      <w:r w:rsidRPr="007A70BC">
        <w:rPr>
          <w:i/>
          <w:iCs/>
        </w:rPr>
        <w:t>inheritance</w:t>
      </w:r>
      <w:r w:rsidRPr="007A70BC">
        <w:t xml:space="preserve"> </w:t>
      </w:r>
      <w:r w:rsidR="00442D6A" w:rsidRPr="007A70BC">
        <w:t>by</w:t>
      </w:r>
      <w:r w:rsidRPr="007A70BC">
        <w:t xml:space="preserve"> experiencing God’s love in the context of engaging with the Trinity in fellowship. </w:t>
      </w:r>
    </w:p>
    <w:p w14:paraId="0EDB4BAD" w14:textId="25549CC1" w:rsidR="00A23EB3" w:rsidRPr="007A70BC" w:rsidRDefault="00431E4C" w:rsidP="00A23EB3">
      <w:pPr>
        <w:pStyle w:val="Sc2-F"/>
      </w:pPr>
      <w:r w:rsidRPr="007A70BC">
        <w:rPr>
          <w:vertAlign w:val="superscript"/>
        </w:rPr>
        <w:t>3</w:t>
      </w:r>
      <w:r w:rsidRPr="007A70BC">
        <w:t xml:space="preserve">“But those who </w:t>
      </w:r>
      <w:r w:rsidRPr="007A70BC">
        <w:rPr>
          <w:rFonts w:ascii="Calibri" w:hAnsi="Calibri" w:cs="Calibri"/>
        </w:rPr>
        <w:t>﻿</w:t>
      </w:r>
      <w:r w:rsidRPr="007A70BC">
        <w:rPr>
          <w:u w:val="single"/>
        </w:rPr>
        <w:t>wait</w:t>
      </w:r>
      <w:r w:rsidRPr="007A70BC">
        <w:t xml:space="preserve"> on the Lord shall </w:t>
      </w:r>
      <w:r w:rsidRPr="007A70BC">
        <w:rPr>
          <w:u w:val="single"/>
        </w:rPr>
        <w:t>renew</w:t>
      </w:r>
      <w:r w:rsidRPr="007A70BC">
        <w:t xml:space="preserve"> their strength; they shall </w:t>
      </w:r>
      <w:r w:rsidRPr="007A70BC">
        <w:rPr>
          <w:u w:val="single"/>
        </w:rPr>
        <w:t>mount up</w:t>
      </w:r>
      <w:r w:rsidRPr="007A70BC">
        <w:t xml:space="preserve"> with wings like eagles, they shall </w:t>
      </w:r>
      <w:r w:rsidRPr="007A70BC">
        <w:rPr>
          <w:u w:val="single"/>
        </w:rPr>
        <w:t>run</w:t>
      </w:r>
      <w:r w:rsidRPr="007A70BC">
        <w:t xml:space="preserve"> and </w:t>
      </w:r>
      <w:r w:rsidRPr="007A70BC">
        <w:rPr>
          <w:u w:val="single"/>
        </w:rPr>
        <w:t>not be weary</w:t>
      </w:r>
      <w:r w:rsidRPr="007A70BC">
        <w:t xml:space="preserve">, they shall </w:t>
      </w:r>
      <w:r w:rsidRPr="007A70BC">
        <w:rPr>
          <w:u w:val="single"/>
        </w:rPr>
        <w:t>walk</w:t>
      </w:r>
      <w:r w:rsidRPr="007A70BC">
        <w:t xml:space="preserve"> and </w:t>
      </w:r>
      <w:r w:rsidRPr="007A70BC">
        <w:rPr>
          <w:u w:val="single"/>
        </w:rPr>
        <w:t>not faint.</w:t>
      </w:r>
      <w:r w:rsidRPr="007A70BC">
        <w:t>” (Isa. 40:31)</w:t>
      </w:r>
    </w:p>
    <w:p w14:paraId="55A1266F" w14:textId="0A9DAC93" w:rsidR="00A23EB3" w:rsidRPr="007A70BC" w:rsidRDefault="00A23EB3" w:rsidP="00A23EB3">
      <w:pPr>
        <w:pStyle w:val="Lv1-H"/>
      </w:pPr>
      <w:r w:rsidRPr="007A70BC">
        <w:lastRenderedPageBreak/>
        <w:t>our glorious destiny in the gospel</w:t>
      </w:r>
    </w:p>
    <w:p w14:paraId="20973B42" w14:textId="6F58F1C3" w:rsidR="00F9027F" w:rsidRPr="007A70BC" w:rsidRDefault="00A23EB3" w:rsidP="00D91FDE">
      <w:pPr>
        <w:pStyle w:val="Lv2-J"/>
      </w:pPr>
      <w:r w:rsidRPr="007A70BC">
        <w:t>As believers we have an indescribable destiny and inheritance</w:t>
      </w:r>
      <w:r w:rsidR="00213E4A" w:rsidRPr="007A70BC">
        <w:t>. T</w:t>
      </w:r>
      <w:r w:rsidRPr="007A70BC">
        <w:t>he Trinit</w:t>
      </w:r>
      <w:r w:rsidR="00213E4A" w:rsidRPr="007A70BC">
        <w:t>arian fellowship</w:t>
      </w:r>
      <w:r w:rsidRPr="007A70BC">
        <w:t xml:space="preserve"> is our destiny. The scripture shows us that God </w:t>
      </w:r>
      <w:r w:rsidR="00213E4A" w:rsidRPr="007A70BC">
        <w:t>“</w:t>
      </w:r>
      <w:r w:rsidRPr="007A70BC">
        <w:t xml:space="preserve">brings us </w:t>
      </w:r>
      <w:r w:rsidRPr="007A70BC">
        <w:rPr>
          <w:i/>
          <w:iCs/>
        </w:rPr>
        <w:t>out</w:t>
      </w:r>
      <w:r w:rsidRPr="007A70BC">
        <w:t xml:space="preserve"> to bring us </w:t>
      </w:r>
      <w:r w:rsidR="00213E4A" w:rsidRPr="007A70BC">
        <w:rPr>
          <w:i/>
          <w:iCs/>
        </w:rPr>
        <w:t>in</w:t>
      </w:r>
      <w:r w:rsidR="00442D6A" w:rsidRPr="007A70BC">
        <w:t>.</w:t>
      </w:r>
      <w:r w:rsidR="00213E4A" w:rsidRPr="007A70BC">
        <w:t>”</w:t>
      </w:r>
      <w:r w:rsidRPr="007A70BC">
        <w:t xml:space="preserve"> He transitions us </w:t>
      </w:r>
      <w:r w:rsidR="00F9027F" w:rsidRPr="007A70BC">
        <w:t xml:space="preserve">into union. </w:t>
      </w:r>
    </w:p>
    <w:p w14:paraId="55318E41" w14:textId="291A5F3B" w:rsidR="00A23EB3" w:rsidRPr="007A70BC" w:rsidRDefault="00077EBA" w:rsidP="002417D1">
      <w:pPr>
        <w:pStyle w:val="Sc2-F"/>
        <w:spacing w:after="120"/>
      </w:pPr>
      <w:r w:rsidRPr="007A70BC">
        <w:rPr>
          <w:vertAlign w:val="superscript"/>
        </w:rPr>
        <w:t>1</w:t>
      </w:r>
      <w:r w:rsidR="00A23EB3" w:rsidRPr="007A70BC">
        <w:t>“</w:t>
      </w:r>
      <w:r w:rsidR="009837C0" w:rsidRPr="007A70BC">
        <w:t xml:space="preserve">… </w:t>
      </w:r>
      <w:r w:rsidR="00A23EB3" w:rsidRPr="007A70BC">
        <w:rPr>
          <w:u w:val="single"/>
        </w:rPr>
        <w:t xml:space="preserve">Get </w:t>
      </w:r>
      <w:r w:rsidR="00A23EB3" w:rsidRPr="007A70BC">
        <w:rPr>
          <w:rFonts w:ascii="Calibri" w:hAnsi="Calibri" w:cs="Calibri"/>
          <w:u w:val="single"/>
        </w:rPr>
        <w:t>﻿</w:t>
      </w:r>
      <w:r w:rsidR="00A23EB3" w:rsidRPr="007A70BC">
        <w:rPr>
          <w:u w:val="single"/>
        </w:rPr>
        <w:t>out of your country,</w:t>
      </w:r>
      <w:r w:rsidR="00A23EB3" w:rsidRPr="007A70BC">
        <w:t xml:space="preserve"> from </w:t>
      </w:r>
      <w:r w:rsidR="00A23EB3" w:rsidRPr="007A70BC">
        <w:rPr>
          <w:u w:val="single"/>
        </w:rPr>
        <w:t>your family</w:t>
      </w:r>
      <w:r w:rsidR="00A23EB3" w:rsidRPr="007A70BC">
        <w:t xml:space="preserve"> and from </w:t>
      </w:r>
      <w:r w:rsidR="00A23EB3" w:rsidRPr="007A70BC">
        <w:rPr>
          <w:u w:val="single"/>
        </w:rPr>
        <w:t>your father’s house, to a land</w:t>
      </w:r>
      <w:r w:rsidR="00A23EB3" w:rsidRPr="007A70BC">
        <w:t xml:space="preserve"> that I will show you </w:t>
      </w:r>
      <w:r w:rsidR="00A23EB3" w:rsidRPr="007A70BC">
        <w:rPr>
          <w:sz w:val="20"/>
        </w:rPr>
        <w:t>…</w:t>
      </w:r>
      <w:r w:rsidR="00A23EB3" w:rsidRPr="007A70BC">
        <w:t xml:space="preserve"> </w:t>
      </w:r>
      <w:r w:rsidRPr="007A70BC">
        <w:rPr>
          <w:vertAlign w:val="superscript"/>
        </w:rPr>
        <w:t>1</w:t>
      </w:r>
      <w:r w:rsidR="00A23EB3" w:rsidRPr="007A70BC">
        <w:t xml:space="preserve">“Do not be afraid, Abram. </w:t>
      </w:r>
      <w:r w:rsidR="00A23EB3" w:rsidRPr="007A70BC">
        <w:rPr>
          <w:u w:val="single"/>
        </w:rPr>
        <w:t>I am</w:t>
      </w:r>
      <w:r w:rsidR="00213E4A" w:rsidRPr="007A70BC">
        <w:rPr>
          <w:sz w:val="20"/>
          <w:u w:val="single"/>
        </w:rPr>
        <w:t>…</w:t>
      </w:r>
      <w:r w:rsidR="00A23EB3" w:rsidRPr="007A70BC">
        <w:rPr>
          <w:u w:val="single"/>
        </w:rPr>
        <w:t>your exceedingly great reward</w:t>
      </w:r>
      <w:r w:rsidR="00A23EB3" w:rsidRPr="007A70BC">
        <w:t>.”</w:t>
      </w:r>
      <w:r w:rsidR="009837C0" w:rsidRPr="007A70BC">
        <w:t xml:space="preserve"> </w:t>
      </w:r>
      <w:r w:rsidRPr="007A70BC">
        <w:t>(</w:t>
      </w:r>
      <w:r w:rsidR="009837C0" w:rsidRPr="007A70BC">
        <w:t>Gen. 12:1</w:t>
      </w:r>
      <w:r w:rsidRPr="007A70BC">
        <w:t>;</w:t>
      </w:r>
      <w:r w:rsidR="009837C0" w:rsidRPr="007A70BC">
        <w:t xml:space="preserve"> 15:1</w:t>
      </w:r>
      <w:r w:rsidRPr="007A70BC">
        <w:t>)</w:t>
      </w:r>
    </w:p>
    <w:p w14:paraId="1C2CE80F" w14:textId="0E3855A5" w:rsidR="009837C0" w:rsidRPr="007A70BC" w:rsidRDefault="009837C0" w:rsidP="002417D1">
      <w:pPr>
        <w:pStyle w:val="Sc2-F"/>
        <w:spacing w:after="120"/>
      </w:pPr>
      <w:r w:rsidRPr="007A70BC">
        <w:rPr>
          <w:vertAlign w:val="superscript"/>
        </w:rPr>
        <w:t xml:space="preserve"> 4</w:t>
      </w:r>
      <w:r w:rsidRPr="007A70BC">
        <w:t> </w:t>
      </w:r>
      <w:r w:rsidRPr="007A70BC">
        <w:rPr>
          <w:rFonts w:ascii="Calibri" w:hAnsi="Calibri" w:cs="Calibri"/>
        </w:rPr>
        <w:t>﻿</w:t>
      </w:r>
      <w:r w:rsidR="001B2BCE" w:rsidRPr="007A70BC">
        <w:t>“</w:t>
      </w:r>
      <w:r w:rsidRPr="007A70BC">
        <w:t xml:space="preserve">You have seen </w:t>
      </w:r>
      <w:r w:rsidRPr="007A70BC">
        <w:rPr>
          <w:u w:val="single"/>
        </w:rPr>
        <w:t>what I did</w:t>
      </w:r>
      <w:r w:rsidRPr="007A70BC">
        <w:t xml:space="preserve"> to the Egyptians, and how </w:t>
      </w:r>
      <w:r w:rsidRPr="007A70BC">
        <w:rPr>
          <w:rFonts w:ascii="Calibri" w:hAnsi="Calibri" w:cs="Calibri"/>
        </w:rPr>
        <w:t>﻿</w:t>
      </w:r>
      <w:r w:rsidRPr="007A70BC">
        <w:t xml:space="preserve">I </w:t>
      </w:r>
      <w:r w:rsidRPr="007A70BC">
        <w:rPr>
          <w:rFonts w:ascii="Calibri" w:hAnsi="Calibri" w:cs="Calibri"/>
        </w:rPr>
        <w:t>﻿</w:t>
      </w:r>
      <w:r w:rsidRPr="007A70BC">
        <w:t xml:space="preserve">bore you on eagles’ wings and </w:t>
      </w:r>
      <w:r w:rsidRPr="007A70BC">
        <w:rPr>
          <w:u w:val="single"/>
        </w:rPr>
        <w:t>brought you to Myself.</w:t>
      </w:r>
      <w:r w:rsidR="001B2BCE" w:rsidRPr="007A70BC">
        <w:t>” (</w:t>
      </w:r>
      <w:r w:rsidRPr="007A70BC">
        <w:t>Ex. 19:4</w:t>
      </w:r>
      <w:r w:rsidR="001B2BCE" w:rsidRPr="007A70BC">
        <w:t>)</w:t>
      </w:r>
    </w:p>
    <w:p w14:paraId="1BD23DAB" w14:textId="1237CE3B" w:rsidR="009837C0" w:rsidRPr="007A70BC" w:rsidRDefault="009837C0" w:rsidP="009837C0">
      <w:pPr>
        <w:pStyle w:val="Lv2-J"/>
      </w:pPr>
      <w:r w:rsidRPr="007A70BC">
        <w:rPr>
          <w:shd w:val="clear" w:color="auto" w:fill="FFFFFF"/>
        </w:rPr>
        <w:t>“We shall never exhaust the wonder, the dazzlingly</w:t>
      </w:r>
      <w:r w:rsidR="00397237" w:rsidRPr="007A70BC">
        <w:rPr>
          <w:shd w:val="clear" w:color="auto" w:fill="FFFFFF"/>
        </w:rPr>
        <w:t>,</w:t>
      </w:r>
      <w:r w:rsidRPr="007A70BC">
        <w:rPr>
          <w:shd w:val="clear" w:color="auto" w:fill="FFFFFF"/>
        </w:rPr>
        <w:t xml:space="preserve"> enthralling drinking of limitless Beauty. Indeed, </w:t>
      </w:r>
      <w:r w:rsidR="00397237" w:rsidRPr="007A70BC">
        <w:rPr>
          <w:shd w:val="clear" w:color="auto" w:fill="FFFFFF"/>
        </w:rPr>
        <w:t>‘</w:t>
      </w:r>
      <w:r w:rsidRPr="007A70BC">
        <w:rPr>
          <w:shd w:val="clear" w:color="auto" w:fill="FFFFFF"/>
        </w:rPr>
        <w:t>eye has not seen, nor ear heard</w:t>
      </w:r>
      <w:r w:rsidR="00455981" w:rsidRPr="007A70BC">
        <w:rPr>
          <w:shd w:val="clear" w:color="auto" w:fill="FFFFFF"/>
        </w:rPr>
        <w:t>,</w:t>
      </w:r>
      <w:r w:rsidRPr="007A70BC">
        <w:rPr>
          <w:shd w:val="clear" w:color="auto" w:fill="FFFFFF"/>
        </w:rPr>
        <w:t xml:space="preserve"> nor can we even imagine what God has prepared for those who love him</w:t>
      </w:r>
      <w:r w:rsidR="00397237" w:rsidRPr="007A70BC">
        <w:rPr>
          <w:shd w:val="clear" w:color="auto" w:fill="FFFFFF"/>
        </w:rPr>
        <w:t>’</w:t>
      </w:r>
      <w:r w:rsidRPr="007A70BC">
        <w:rPr>
          <w:shd w:val="clear" w:color="auto" w:fill="FFFFFF"/>
        </w:rPr>
        <w:t xml:space="preserve"> </w:t>
      </w:r>
      <w:r w:rsidR="00B43A10" w:rsidRPr="007A70BC">
        <w:rPr>
          <w:shd w:val="clear" w:color="auto" w:fill="FFFFFF"/>
        </w:rPr>
        <w:t>(1 Cor</w:t>
      </w:r>
      <w:r w:rsidR="00397237" w:rsidRPr="007A70BC">
        <w:rPr>
          <w:shd w:val="clear" w:color="auto" w:fill="FFFFFF"/>
        </w:rPr>
        <w:t>.</w:t>
      </w:r>
      <w:r w:rsidR="00B43A10" w:rsidRPr="007A70BC">
        <w:rPr>
          <w:shd w:val="clear" w:color="auto" w:fill="FFFFFF"/>
        </w:rPr>
        <w:t xml:space="preserve"> 2:9)</w:t>
      </w:r>
      <w:r w:rsidRPr="007A70BC">
        <w:rPr>
          <w:shd w:val="clear" w:color="auto" w:fill="FFFFFF"/>
        </w:rPr>
        <w:t xml:space="preserve">. The reason is that </w:t>
      </w:r>
      <w:r w:rsidR="00397237" w:rsidRPr="007A70BC">
        <w:rPr>
          <w:shd w:val="clear" w:color="auto" w:fill="FFFFFF"/>
        </w:rPr>
        <w:t>H</w:t>
      </w:r>
      <w:r w:rsidRPr="007A70BC">
        <w:rPr>
          <w:shd w:val="clear" w:color="auto" w:fill="FFFFFF"/>
        </w:rPr>
        <w:t>e has prepared Himself, endless enthrallment. Heaven is eternal ecstasy.</w:t>
      </w:r>
      <w:r w:rsidR="00397237" w:rsidRPr="007A70BC">
        <w:rPr>
          <w:shd w:val="clear" w:color="auto" w:fill="FFFFFF"/>
        </w:rPr>
        <w:t>”</w:t>
      </w:r>
      <w:r w:rsidR="00397237" w:rsidRPr="007A70BC">
        <w:rPr>
          <w:rStyle w:val="FootnoteReference"/>
          <w:shd w:val="clear" w:color="auto" w:fill="FFFFFF"/>
        </w:rPr>
        <w:footnoteReference w:id="2"/>
      </w:r>
      <w:r w:rsidRPr="007A70BC">
        <w:rPr>
          <w:shd w:val="clear" w:color="auto" w:fill="FFFFFF"/>
        </w:rPr>
        <w:t xml:space="preserve"> </w:t>
      </w:r>
      <w:r w:rsidR="00CC2C4A" w:rsidRPr="007A70BC">
        <w:rPr>
          <w:shd w:val="clear" w:color="auto" w:fill="FFFFFF"/>
        </w:rPr>
        <w:t xml:space="preserve">—Thomas </w:t>
      </w:r>
      <w:proofErr w:type="spellStart"/>
      <w:r w:rsidR="00CC2C4A" w:rsidRPr="007A70BC">
        <w:rPr>
          <w:shd w:val="clear" w:color="auto" w:fill="FFFFFF"/>
        </w:rPr>
        <w:t>Dubay</w:t>
      </w:r>
      <w:proofErr w:type="spellEnd"/>
    </w:p>
    <w:p w14:paraId="243EE5FE" w14:textId="773C7FB7" w:rsidR="0022162C" w:rsidRPr="007A70BC" w:rsidRDefault="0022162C" w:rsidP="002417D1">
      <w:pPr>
        <w:pStyle w:val="Sc2-F"/>
        <w:spacing w:after="120"/>
      </w:pPr>
      <w:r w:rsidRPr="007A70BC">
        <w:rPr>
          <w:vertAlign w:val="superscript"/>
        </w:rPr>
        <w:t>34</w:t>
      </w:r>
      <w:r w:rsidRPr="007A70BC">
        <w:t> </w:t>
      </w:r>
      <w:r w:rsidR="00CC2C4A" w:rsidRPr="007A70BC">
        <w:t>“</w:t>
      </w:r>
      <w:r w:rsidRPr="007A70BC">
        <w:t xml:space="preserve">A new commandment I give to you, that you </w:t>
      </w:r>
      <w:r w:rsidRPr="007A70BC">
        <w:rPr>
          <w:u w:val="single"/>
        </w:rPr>
        <w:t>love one another; as I have loved you</w:t>
      </w:r>
      <w:r w:rsidRPr="007A70BC">
        <w:t>, that you also love one another.</w:t>
      </w:r>
      <w:r w:rsidR="00CC2C4A" w:rsidRPr="007A70BC">
        <w:t>”</w:t>
      </w:r>
      <w:r w:rsidRPr="007A70BC">
        <w:t xml:space="preserve"> </w:t>
      </w:r>
      <w:r w:rsidR="00CC2C4A" w:rsidRPr="007A70BC">
        <w:t>(</w:t>
      </w:r>
      <w:r w:rsidRPr="007A70BC">
        <w:t>Jn</w:t>
      </w:r>
      <w:r w:rsidR="00CC2C4A" w:rsidRPr="007A70BC">
        <w:t>.</w:t>
      </w:r>
      <w:r w:rsidRPr="007A70BC">
        <w:t xml:space="preserve"> 13:34</w:t>
      </w:r>
      <w:r w:rsidR="00CC2C4A" w:rsidRPr="007A70BC">
        <w:t>)</w:t>
      </w:r>
    </w:p>
    <w:p w14:paraId="1821ACC2" w14:textId="02A53860" w:rsidR="0022162C" w:rsidRPr="007A70BC" w:rsidRDefault="0022162C" w:rsidP="002417D1">
      <w:pPr>
        <w:pStyle w:val="Sc2-F"/>
        <w:spacing w:after="120"/>
      </w:pPr>
      <w:r w:rsidRPr="007A70BC">
        <w:rPr>
          <w:vertAlign w:val="superscript"/>
        </w:rPr>
        <w:t>26</w:t>
      </w:r>
      <w:r w:rsidRPr="007A70BC">
        <w:t> </w:t>
      </w:r>
      <w:r w:rsidRPr="007A70BC">
        <w:rPr>
          <w:rFonts w:ascii="Calibri" w:hAnsi="Calibri" w:cs="Calibri"/>
        </w:rPr>
        <w:t>﻿</w:t>
      </w:r>
      <w:r w:rsidR="00CC2C4A" w:rsidRPr="007A70BC">
        <w:t>“</w:t>
      </w:r>
      <w:r w:rsidRPr="007A70BC">
        <w:t xml:space="preserve">And I have declared to them Your name, and will declare it, that </w:t>
      </w:r>
      <w:r w:rsidRPr="007A70BC">
        <w:rPr>
          <w:u w:val="single"/>
        </w:rPr>
        <w:t xml:space="preserve">the love </w:t>
      </w:r>
      <w:r w:rsidRPr="007A70BC">
        <w:rPr>
          <w:rFonts w:ascii="Calibri" w:hAnsi="Calibri" w:cs="Calibri"/>
          <w:u w:val="single"/>
        </w:rPr>
        <w:t>﻿</w:t>
      </w:r>
      <w:r w:rsidRPr="007A70BC">
        <w:rPr>
          <w:u w:val="single"/>
        </w:rPr>
        <w:t>with which You loved Me may be in them</w:t>
      </w:r>
      <w:r w:rsidRPr="007A70BC">
        <w:t xml:space="preserve">, and </w:t>
      </w:r>
      <w:r w:rsidRPr="007A70BC">
        <w:rPr>
          <w:u w:val="single"/>
        </w:rPr>
        <w:t>I in them</w:t>
      </w:r>
      <w:r w:rsidRPr="007A70BC">
        <w:t xml:space="preserve">.” </w:t>
      </w:r>
      <w:r w:rsidR="00CC2C4A" w:rsidRPr="007A70BC">
        <w:t>(</w:t>
      </w:r>
      <w:r w:rsidRPr="007A70BC">
        <w:t>Jn</w:t>
      </w:r>
      <w:r w:rsidR="00CC2C4A" w:rsidRPr="007A70BC">
        <w:t>.</w:t>
      </w:r>
      <w:r w:rsidRPr="007A70BC">
        <w:t xml:space="preserve"> 17:26</w:t>
      </w:r>
      <w:r w:rsidR="00CC2C4A" w:rsidRPr="007A70BC">
        <w:t>)</w:t>
      </w:r>
    </w:p>
    <w:p w14:paraId="7EC72E0E" w14:textId="25931C1F" w:rsidR="00A741AC" w:rsidRPr="007A70BC" w:rsidRDefault="00F9027F" w:rsidP="00F9027F">
      <w:pPr>
        <w:pStyle w:val="Lv2-J"/>
      </w:pPr>
      <w:r w:rsidRPr="007A70BC">
        <w:t xml:space="preserve">The Father’s plan is for a unified </w:t>
      </w:r>
      <w:r w:rsidR="00CC2C4A" w:rsidRPr="007A70BC">
        <w:t>C</w:t>
      </w:r>
      <w:r w:rsidR="00A23EB3" w:rsidRPr="007A70BC">
        <w:t>hurch</w:t>
      </w:r>
      <w:r w:rsidRPr="007A70BC">
        <w:t xml:space="preserve"> in union with the Godhead as </w:t>
      </w:r>
      <w:r w:rsidR="002417D1" w:rsidRPr="007A70BC">
        <w:t>His</w:t>
      </w:r>
      <w:r w:rsidRPr="007A70BC">
        <w:t xml:space="preserve"> witness. Th</w:t>
      </w:r>
      <w:r w:rsidR="000623D3" w:rsidRPr="007A70BC">
        <w:t>is</w:t>
      </w:r>
      <w:r w:rsidRPr="007A70BC">
        <w:t xml:space="preserve"> unity will be according to the love and </w:t>
      </w:r>
      <w:r w:rsidR="000623D3" w:rsidRPr="007A70BC">
        <w:t>union</w:t>
      </w:r>
      <w:r w:rsidRPr="007A70BC">
        <w:t xml:space="preserve"> </w:t>
      </w:r>
      <w:r w:rsidR="00A23EB3" w:rsidRPr="007A70BC">
        <w:t>between the Father and the Son and the Holy Spirit</w:t>
      </w:r>
      <w:r w:rsidR="00A741AC" w:rsidRPr="007A70BC">
        <w:t>.</w:t>
      </w:r>
      <w:r w:rsidR="0019715F" w:rsidRPr="007A70BC">
        <w:t xml:space="preserve"> The </w:t>
      </w:r>
      <w:r w:rsidR="00CC2C4A" w:rsidRPr="007A70BC">
        <w:t>C</w:t>
      </w:r>
      <w:r w:rsidR="0019715F" w:rsidRPr="007A70BC">
        <w:t xml:space="preserve">hurch will walk in unified love </w:t>
      </w:r>
      <w:r w:rsidR="002417D1" w:rsidRPr="007A70BC">
        <w:t xml:space="preserve">in </w:t>
      </w:r>
      <w:r w:rsidR="007D67DC" w:rsidRPr="007A70BC">
        <w:t xml:space="preserve">the </w:t>
      </w:r>
      <w:r w:rsidR="0019715F" w:rsidRPr="007A70BC">
        <w:t>way that the Father, Son</w:t>
      </w:r>
      <w:r w:rsidR="00CC2C4A" w:rsidRPr="007A70BC">
        <w:t>,</w:t>
      </w:r>
      <w:r w:rsidR="0019715F" w:rsidRPr="007A70BC">
        <w:t xml:space="preserve"> and Holy Spirit walk</w:t>
      </w:r>
      <w:r w:rsidR="002417D1" w:rsidRPr="007A70BC">
        <w:t xml:space="preserve"> in love</w:t>
      </w:r>
      <w:r w:rsidR="0019715F" w:rsidRPr="007A70BC">
        <w:t xml:space="preserve"> </w:t>
      </w:r>
      <w:r w:rsidR="002417D1" w:rsidRPr="007A70BC">
        <w:t>together</w:t>
      </w:r>
      <w:r w:rsidR="000623D3" w:rsidRPr="007A70BC">
        <w:t>.</w:t>
      </w:r>
    </w:p>
    <w:p w14:paraId="37AFDAC4" w14:textId="32D2920A" w:rsidR="00F9027F" w:rsidRPr="007A70BC" w:rsidRDefault="0019715F" w:rsidP="002417D1">
      <w:pPr>
        <w:pStyle w:val="Sc2-F"/>
        <w:spacing w:after="120"/>
      </w:pPr>
      <w:r w:rsidRPr="007A70BC">
        <w:rPr>
          <w:vertAlign w:val="superscript"/>
        </w:rPr>
        <w:t>23</w:t>
      </w:r>
      <w:r w:rsidRPr="007A70BC">
        <w:t xml:space="preserve"> I in them, and You in Me; that they may be made perfect in one, and </w:t>
      </w:r>
      <w:r w:rsidRPr="007A70BC">
        <w:rPr>
          <w:u w:val="single"/>
        </w:rPr>
        <w:t>that the world may know that You have sent Me</w:t>
      </w:r>
      <w:r w:rsidRPr="007A70BC">
        <w:t xml:space="preserve">, and have loved them as You have loved Me. </w:t>
      </w:r>
      <w:r w:rsidR="007D67DC" w:rsidRPr="007A70BC">
        <w:t>(</w:t>
      </w:r>
      <w:r w:rsidRPr="007A70BC">
        <w:t>Jn</w:t>
      </w:r>
      <w:r w:rsidR="007D67DC" w:rsidRPr="007A70BC">
        <w:t>.</w:t>
      </w:r>
      <w:r w:rsidRPr="007A70BC">
        <w:t xml:space="preserve"> 17:23</w:t>
      </w:r>
      <w:r w:rsidR="007D67DC" w:rsidRPr="007A70BC">
        <w:t>)</w:t>
      </w:r>
    </w:p>
    <w:p w14:paraId="6DBAE8C7" w14:textId="580BF997" w:rsidR="00A23EB3" w:rsidRPr="007A70BC" w:rsidRDefault="0019715F" w:rsidP="002417D1">
      <w:pPr>
        <w:pStyle w:val="Lv2-J"/>
        <w:spacing w:before="120"/>
      </w:pPr>
      <w:r w:rsidRPr="007A70BC">
        <w:t>In John 17:6-26</w:t>
      </w:r>
      <w:r w:rsidR="007D67DC" w:rsidRPr="007A70BC">
        <w:t>,</w:t>
      </w:r>
      <w:r w:rsidRPr="007A70BC">
        <w:t xml:space="preserve"> Jesus prays and prophesies the future destiny of the </w:t>
      </w:r>
      <w:r w:rsidR="007D67DC" w:rsidRPr="007A70BC">
        <w:t>C</w:t>
      </w:r>
      <w:r w:rsidRPr="007A70BC">
        <w:t>hurch</w:t>
      </w:r>
      <w:r w:rsidR="00213E4A" w:rsidRPr="007A70BC">
        <w:t xml:space="preserve"> –</w:t>
      </w:r>
    </w:p>
    <w:p w14:paraId="2B4D7F5A" w14:textId="76232E8E" w:rsidR="00213E4A" w:rsidRPr="007A70BC" w:rsidRDefault="00213E4A" w:rsidP="006D63B0">
      <w:pPr>
        <w:pStyle w:val="Lv3-K"/>
        <w:spacing w:before="60" w:after="60"/>
      </w:pPr>
      <w:r w:rsidRPr="007A70BC">
        <w:t>Th</w:t>
      </w:r>
      <w:r w:rsidR="007D67DC" w:rsidRPr="007A70BC">
        <w:t>at th</w:t>
      </w:r>
      <w:r w:rsidRPr="007A70BC">
        <w:t xml:space="preserve">e </w:t>
      </w:r>
      <w:r w:rsidR="007D67DC" w:rsidRPr="007A70BC">
        <w:t xml:space="preserve">Church </w:t>
      </w:r>
      <w:r w:rsidRPr="007A70BC">
        <w:t xml:space="preserve">would know the knowledge of God </w:t>
      </w:r>
      <w:r w:rsidR="007D205B" w:rsidRPr="007A70BC">
        <w:t>– 17:</w:t>
      </w:r>
      <w:r w:rsidRPr="007A70BC">
        <w:t>6</w:t>
      </w:r>
    </w:p>
    <w:p w14:paraId="571B78B6" w14:textId="6295F93D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</w:t>
      </w:r>
      <w:r w:rsidR="00213E4A" w:rsidRPr="007A70BC">
        <w:t>would keep God’s word</w:t>
      </w:r>
      <w:r w:rsidR="007D205B" w:rsidRPr="007A70BC">
        <w:t xml:space="preserve"> – 17:6 </w:t>
      </w:r>
    </w:p>
    <w:p w14:paraId="53F2AFDD" w14:textId="0F5C5905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</w:t>
      </w:r>
      <w:r w:rsidR="00213E4A" w:rsidRPr="007A70BC">
        <w:t xml:space="preserve">would have full faith in Christ </w:t>
      </w:r>
      <w:r w:rsidR="007D205B" w:rsidRPr="007A70BC">
        <w:t>– 17:7-10</w:t>
      </w:r>
    </w:p>
    <w:p w14:paraId="205191A5" w14:textId="31BADF04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would </w:t>
      </w:r>
      <w:r w:rsidR="00213E4A" w:rsidRPr="007A70BC">
        <w:t xml:space="preserve">be unified through the knowledge of God </w:t>
      </w:r>
      <w:r w:rsidR="007D205B" w:rsidRPr="007A70BC">
        <w:t>– 17:11, 20-23</w:t>
      </w:r>
    </w:p>
    <w:p w14:paraId="744D310B" w14:textId="4D94B904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would </w:t>
      </w:r>
      <w:r w:rsidR="00213E4A" w:rsidRPr="007A70BC">
        <w:t xml:space="preserve">enter in to the fullness of joy </w:t>
      </w:r>
      <w:r w:rsidR="007D205B" w:rsidRPr="007A70BC">
        <w:t>– 17:13</w:t>
      </w:r>
    </w:p>
    <w:p w14:paraId="505F657C" w14:textId="2EF64DEC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would </w:t>
      </w:r>
      <w:r w:rsidR="00213E4A" w:rsidRPr="007A70BC">
        <w:t xml:space="preserve">be delivered and kept from evil and compromise </w:t>
      </w:r>
      <w:r w:rsidR="007D205B" w:rsidRPr="007A70BC">
        <w:t xml:space="preserve">– 17:15-19  </w:t>
      </w:r>
    </w:p>
    <w:p w14:paraId="76C534DD" w14:textId="6B28412E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would </w:t>
      </w:r>
      <w:r w:rsidR="00213E4A" w:rsidRPr="007A70BC">
        <w:t xml:space="preserve">experience deep experiential union with the </w:t>
      </w:r>
      <w:r w:rsidRPr="007A70BC">
        <w:t>T</w:t>
      </w:r>
      <w:r w:rsidR="00213E4A" w:rsidRPr="007A70BC">
        <w:t xml:space="preserve">rinity </w:t>
      </w:r>
      <w:r w:rsidR="007D205B" w:rsidRPr="007A70BC">
        <w:t>– 17:</w:t>
      </w:r>
      <w:r w:rsidR="00213E4A" w:rsidRPr="007A70BC">
        <w:t xml:space="preserve"> 22-24</w:t>
      </w:r>
    </w:p>
    <w:p w14:paraId="4A6C6ED3" w14:textId="5EEBAFC7" w:rsidR="00213E4A" w:rsidRPr="007A70BC" w:rsidRDefault="007D67DC" w:rsidP="006D63B0">
      <w:pPr>
        <w:pStyle w:val="Lv3-K"/>
        <w:spacing w:before="60" w:after="60"/>
      </w:pPr>
      <w:r w:rsidRPr="007A70BC">
        <w:t xml:space="preserve">That the Church would </w:t>
      </w:r>
      <w:r w:rsidR="00213E4A" w:rsidRPr="007A70BC">
        <w:t xml:space="preserve">experience the fullness of God’s love for God </w:t>
      </w:r>
      <w:r w:rsidR="007D205B" w:rsidRPr="007A70BC">
        <w:t xml:space="preserve">– 17:26 </w:t>
      </w:r>
    </w:p>
    <w:p w14:paraId="32732AF1" w14:textId="1DDF0C6D" w:rsidR="000623D3" w:rsidRPr="007A70BC" w:rsidRDefault="000623D3" w:rsidP="000623D3">
      <w:pPr>
        <w:pStyle w:val="Lv2-J"/>
      </w:pPr>
      <w:r w:rsidRPr="007A70BC">
        <w:t xml:space="preserve">In </w:t>
      </w:r>
      <w:r w:rsidR="007D67DC" w:rsidRPr="007A70BC">
        <w:t>John</w:t>
      </w:r>
      <w:r w:rsidRPr="007A70BC">
        <w:t xml:space="preserve"> 13</w:t>
      </w:r>
      <w:r w:rsidR="007D67DC" w:rsidRPr="007A70BC">
        <w:t>,</w:t>
      </w:r>
      <w:r w:rsidRPr="007A70BC">
        <w:t xml:space="preserve"> Jesus shows us the standard of what is required. J</w:t>
      </w:r>
      <w:r w:rsidR="007D67DC" w:rsidRPr="007A70BC">
        <w:t>ohn</w:t>
      </w:r>
      <w:r w:rsidRPr="007A70BC">
        <w:t xml:space="preserve"> 14 focuses on the access we have to the grace of God through intimacy (1 Cor. 2:12). </w:t>
      </w:r>
      <w:r w:rsidR="007D67DC" w:rsidRPr="007A70BC">
        <w:t xml:space="preserve">John </w:t>
      </w:r>
      <w:r w:rsidRPr="007A70BC">
        <w:t xml:space="preserve">15 focuses on how to engage the </w:t>
      </w:r>
      <w:r w:rsidR="007D67DC" w:rsidRPr="007A70BC">
        <w:t>T</w:t>
      </w:r>
      <w:r w:rsidRPr="007A70BC">
        <w:t xml:space="preserve">rinity in intimacy. </w:t>
      </w:r>
      <w:r w:rsidR="007D67DC" w:rsidRPr="007A70BC">
        <w:t xml:space="preserve">In John </w:t>
      </w:r>
      <w:r w:rsidRPr="007A70BC">
        <w:t>16</w:t>
      </w:r>
      <w:r w:rsidR="007D67DC" w:rsidRPr="007A70BC">
        <w:t>,</w:t>
      </w:r>
      <w:r w:rsidRPr="007A70BC">
        <w:t xml:space="preserve"> we see the </w:t>
      </w:r>
      <w:r w:rsidR="007D67DC" w:rsidRPr="007A70BC">
        <w:t>C</w:t>
      </w:r>
      <w:r w:rsidRPr="007A70BC">
        <w:t xml:space="preserve">hurch as a witness in a hostile world. </w:t>
      </w:r>
      <w:r w:rsidR="007D67DC" w:rsidRPr="007A70BC">
        <w:t xml:space="preserve">John </w:t>
      </w:r>
      <w:r w:rsidRPr="007A70BC">
        <w:t>17 show</w:t>
      </w:r>
      <w:r w:rsidR="007D67DC" w:rsidRPr="007A70BC">
        <w:t>s</w:t>
      </w:r>
      <w:r w:rsidRPr="007A70BC">
        <w:t xml:space="preserve"> our glorious destiny.</w:t>
      </w:r>
    </w:p>
    <w:p w14:paraId="16B6CA52" w14:textId="1D2EC38F" w:rsidR="006129B5" w:rsidRPr="007A70BC" w:rsidRDefault="006129B5" w:rsidP="006129B5">
      <w:pPr>
        <w:pStyle w:val="Sc2-F"/>
      </w:pPr>
      <w:r w:rsidRPr="007A70BC">
        <w:rPr>
          <w:vertAlign w:val="superscript"/>
        </w:rPr>
        <w:t>26</w:t>
      </w:r>
      <w:r w:rsidRPr="007A70BC">
        <w:t> </w:t>
      </w:r>
      <w:r w:rsidRPr="007A70BC">
        <w:rPr>
          <w:rFonts w:ascii="Calibri" w:hAnsi="Calibri" w:cs="Calibri"/>
        </w:rPr>
        <w:t>﻿</w:t>
      </w:r>
      <w:r w:rsidRPr="007A70BC">
        <w:t xml:space="preserve">And I have declared to them Your name, and will declare it, </w:t>
      </w:r>
      <w:r w:rsidRPr="007A70BC">
        <w:rPr>
          <w:u w:val="single"/>
        </w:rPr>
        <w:t xml:space="preserve">that the love </w:t>
      </w:r>
      <w:r w:rsidRPr="007A70BC">
        <w:rPr>
          <w:rFonts w:ascii="Calibri" w:hAnsi="Calibri" w:cs="Calibri"/>
          <w:u w:val="single"/>
        </w:rPr>
        <w:t>﻿</w:t>
      </w:r>
      <w:r w:rsidRPr="007A70BC">
        <w:rPr>
          <w:u w:val="single"/>
        </w:rPr>
        <w:t>with which You loved Me may be in them, and I in them</w:t>
      </w:r>
      <w:r w:rsidRPr="007A70BC">
        <w:t>.” Jn. 17:26</w:t>
      </w:r>
    </w:p>
    <w:p w14:paraId="7202E833" w14:textId="5167397C" w:rsidR="00594ED1" w:rsidRPr="007A70BC" w:rsidRDefault="00F83177" w:rsidP="00594ED1">
      <w:pPr>
        <w:pStyle w:val="Lv1-H"/>
      </w:pPr>
      <w:r w:rsidRPr="007A70BC">
        <w:lastRenderedPageBreak/>
        <w:t xml:space="preserve">THe Beauty of Jesus as the Servant of All </w:t>
      </w:r>
      <w:r w:rsidR="00594ED1" w:rsidRPr="007A70BC">
        <w:t>– John 13</w:t>
      </w:r>
    </w:p>
    <w:p w14:paraId="7492CEAE" w14:textId="4E5C816C" w:rsidR="00594ED1" w:rsidRPr="007A70BC" w:rsidRDefault="00594ED1" w:rsidP="00DB4221">
      <w:pPr>
        <w:pStyle w:val="Par1-U"/>
        <w:ind w:left="576"/>
        <w:rPr>
          <w:b/>
          <w:bCs/>
          <w:i/>
          <w:iCs/>
        </w:rPr>
      </w:pPr>
      <w:r w:rsidRPr="007A70BC">
        <w:rPr>
          <w:b/>
          <w:bCs/>
          <w:i/>
          <w:iCs/>
          <w:vertAlign w:val="superscript"/>
        </w:rPr>
        <w:t>7</w:t>
      </w:r>
      <w:r w:rsidRPr="007A70BC">
        <w:rPr>
          <w:b/>
          <w:bCs/>
          <w:i/>
          <w:iCs/>
        </w:rPr>
        <w:t xml:space="preserve"> Jesus answered and said to him, “</w:t>
      </w:r>
      <w:r w:rsidRPr="007A70BC">
        <w:rPr>
          <w:b/>
          <w:bCs/>
          <w:i/>
          <w:iCs/>
          <w:u w:val="single"/>
        </w:rPr>
        <w:t>What I am doing you do not understand now</w:t>
      </w:r>
      <w:r w:rsidRPr="007A70BC">
        <w:rPr>
          <w:b/>
          <w:bCs/>
          <w:i/>
          <w:iCs/>
        </w:rPr>
        <w:t xml:space="preserve">, but you will know after this.” </w:t>
      </w:r>
      <w:r w:rsidR="00DB4221" w:rsidRPr="007A70BC">
        <w:rPr>
          <w:b/>
          <w:bCs/>
          <w:i/>
          <w:iCs/>
        </w:rPr>
        <w:t>(</w:t>
      </w:r>
      <w:r w:rsidRPr="007A70BC">
        <w:rPr>
          <w:b/>
          <w:bCs/>
          <w:i/>
          <w:iCs/>
        </w:rPr>
        <w:t>Jn. 13:7</w:t>
      </w:r>
      <w:r w:rsidR="00DB4221" w:rsidRPr="007A70BC">
        <w:rPr>
          <w:b/>
          <w:bCs/>
          <w:i/>
          <w:iCs/>
        </w:rPr>
        <w:t>)</w:t>
      </w:r>
    </w:p>
    <w:p w14:paraId="79547FB1" w14:textId="0A828114" w:rsidR="00594ED1" w:rsidRPr="007A70BC" w:rsidRDefault="00DB4221" w:rsidP="00C0539E">
      <w:pPr>
        <w:pStyle w:val="Lv2-J"/>
      </w:pPr>
      <w:r w:rsidRPr="007A70BC">
        <w:t>John</w:t>
      </w:r>
      <w:r w:rsidR="00594ED1" w:rsidRPr="007A70BC">
        <w:t>13</w:t>
      </w:r>
      <w:r w:rsidR="00C0539E" w:rsidRPr="007A70BC">
        <w:t xml:space="preserve"> </w:t>
      </w:r>
      <w:r w:rsidR="00594ED1" w:rsidRPr="007A70BC">
        <w:t xml:space="preserve">is a prophetic parable </w:t>
      </w:r>
      <w:r w:rsidR="00C0539E" w:rsidRPr="007A70BC">
        <w:t xml:space="preserve">that unveils </w:t>
      </w:r>
      <w:r w:rsidR="00594ED1" w:rsidRPr="007A70BC">
        <w:t>God’s humble love. Jesus displays the nature of His humble love towards God, His disciples</w:t>
      </w:r>
      <w:r w:rsidRPr="007A70BC">
        <w:t>,</w:t>
      </w:r>
      <w:r w:rsidR="00594ED1" w:rsidRPr="007A70BC">
        <w:t xml:space="preserve"> and His enemies.</w:t>
      </w:r>
      <w:r w:rsidR="00C0539E" w:rsidRPr="007A70BC">
        <w:t xml:space="preserve"> </w:t>
      </w:r>
      <w:r w:rsidR="007D205B" w:rsidRPr="007A70BC">
        <w:t xml:space="preserve">In </w:t>
      </w:r>
      <w:r w:rsidRPr="007A70BC">
        <w:t xml:space="preserve">John </w:t>
      </w:r>
      <w:r w:rsidR="007D205B" w:rsidRPr="007A70BC">
        <w:t>13</w:t>
      </w:r>
      <w:r w:rsidRPr="007A70BC">
        <w:t>,</w:t>
      </w:r>
      <w:r w:rsidR="00594ED1" w:rsidRPr="007A70BC">
        <w:t xml:space="preserve"> Jesus shows </w:t>
      </w:r>
      <w:r w:rsidRPr="007A70BC">
        <w:t>H</w:t>
      </w:r>
      <w:r w:rsidR="00594ED1" w:rsidRPr="007A70BC">
        <w:t xml:space="preserve">is disciples that the </w:t>
      </w:r>
      <w:r w:rsidR="007D205B" w:rsidRPr="007A70BC">
        <w:t>nature</w:t>
      </w:r>
      <w:r w:rsidR="00594ED1" w:rsidRPr="007A70BC">
        <w:t xml:space="preserve"> of His ministry and leadership is </w:t>
      </w:r>
      <w:r w:rsidR="007D205B" w:rsidRPr="007A70BC">
        <w:t xml:space="preserve">forever established </w:t>
      </w:r>
      <w:r w:rsidR="00594ED1" w:rsidRPr="007A70BC">
        <w:t xml:space="preserve">in </w:t>
      </w:r>
      <w:r w:rsidR="007D205B" w:rsidRPr="007A70BC">
        <w:t>divine humility</w:t>
      </w:r>
      <w:r w:rsidR="00594ED1" w:rsidRPr="007A70BC">
        <w:t xml:space="preserve">. </w:t>
      </w:r>
      <w:r w:rsidR="00C0539E" w:rsidRPr="007A70BC">
        <w:t>God</w:t>
      </w:r>
      <w:r w:rsidRPr="007A70BC">
        <w:t>’s</w:t>
      </w:r>
      <w:r w:rsidR="00C0539E" w:rsidRPr="007A70BC">
        <w:t xml:space="preserve"> nature is humble.</w:t>
      </w:r>
    </w:p>
    <w:p w14:paraId="39B3A3A9" w14:textId="5697BAEA" w:rsidR="00594ED1" w:rsidRPr="007A70BC" w:rsidRDefault="00594ED1" w:rsidP="004C63E6">
      <w:pPr>
        <w:pStyle w:val="Sc2-F"/>
      </w:pPr>
      <w:r w:rsidRPr="007A70BC">
        <w:rPr>
          <w:vertAlign w:val="superscript"/>
        </w:rPr>
        <w:t>5</w:t>
      </w:r>
      <w:r w:rsidRPr="007A70BC">
        <w:t xml:space="preserve"> </w:t>
      </w:r>
      <w:r w:rsidRPr="007A70BC">
        <w:rPr>
          <w:u w:val="single"/>
        </w:rPr>
        <w:t>Let this mind be in you</w:t>
      </w:r>
      <w:r w:rsidRPr="007A70BC">
        <w:t xml:space="preserve"> which was also in </w:t>
      </w:r>
      <w:r w:rsidRPr="007A70BC">
        <w:rPr>
          <w:u w:val="single"/>
        </w:rPr>
        <w:t>Christ Jesus</w:t>
      </w:r>
      <w:r w:rsidRPr="007A70BC">
        <w:t xml:space="preserve">, </w:t>
      </w:r>
      <w:r w:rsidRPr="007A70BC">
        <w:rPr>
          <w:vertAlign w:val="superscript"/>
        </w:rPr>
        <w:t>6</w:t>
      </w:r>
      <w:r w:rsidRPr="007A70BC">
        <w:t xml:space="preserve">who, </w:t>
      </w:r>
      <w:r w:rsidRPr="007A70BC">
        <w:rPr>
          <w:u w:val="single"/>
        </w:rPr>
        <w:t>being in the form of God</w:t>
      </w:r>
      <w:r w:rsidRPr="007A70BC">
        <w:t xml:space="preserve">, did not consider it robbery to be equal with God, </w:t>
      </w:r>
      <w:r w:rsidRPr="007A70BC">
        <w:rPr>
          <w:vertAlign w:val="superscript"/>
        </w:rPr>
        <w:t>7</w:t>
      </w:r>
      <w:r w:rsidRPr="007A70BC">
        <w:t>but made Himself of no reputation,</w:t>
      </w:r>
      <w:r w:rsidRPr="007A70BC">
        <w:rPr>
          <w:u w:val="single"/>
        </w:rPr>
        <w:t xml:space="preserve"> taking the form of a bondservant</w:t>
      </w:r>
      <w:r w:rsidRPr="007A70BC">
        <w:t xml:space="preserve">, and coming in the likeness of men. </w:t>
      </w:r>
      <w:r w:rsidR="00DB4221" w:rsidRPr="007A70BC">
        <w:t>(</w:t>
      </w:r>
      <w:r w:rsidRPr="007A70BC">
        <w:t>Phil</w:t>
      </w:r>
      <w:r w:rsidR="00DB4221" w:rsidRPr="007A70BC">
        <w:t>.</w:t>
      </w:r>
      <w:r w:rsidRPr="007A70BC">
        <w:t xml:space="preserve"> 2:5-7</w:t>
      </w:r>
      <w:r w:rsidR="00DB4221" w:rsidRPr="007A70BC">
        <w:t>)</w:t>
      </w:r>
    </w:p>
    <w:p w14:paraId="2AD67C8F" w14:textId="64B77B45" w:rsidR="00594ED1" w:rsidRPr="007A70BC" w:rsidRDefault="00C0539E" w:rsidP="00BB0E5E">
      <w:pPr>
        <w:pStyle w:val="Lv2-J"/>
      </w:pPr>
      <w:r w:rsidRPr="007A70BC">
        <w:t xml:space="preserve">Key to </w:t>
      </w:r>
      <w:r w:rsidR="00DB4221" w:rsidRPr="007A70BC">
        <w:t xml:space="preserve">John </w:t>
      </w:r>
      <w:r w:rsidRPr="007A70BC">
        <w:t xml:space="preserve">13 is </w:t>
      </w:r>
      <w:r w:rsidR="00DB4221" w:rsidRPr="007A70BC">
        <w:t xml:space="preserve">verse </w:t>
      </w:r>
      <w:r w:rsidRPr="007A70BC">
        <w:t>7.</w:t>
      </w:r>
      <w:r w:rsidR="00CD79D1" w:rsidRPr="007A70BC">
        <w:t xml:space="preserve"> </w:t>
      </w:r>
      <w:r w:rsidRPr="007A70BC">
        <w:t>T</w:t>
      </w:r>
      <w:r w:rsidR="00CD79D1" w:rsidRPr="007A70BC">
        <w:t xml:space="preserve">here is an unfolding of </w:t>
      </w:r>
      <w:r w:rsidRPr="007A70BC">
        <w:t>God’s humility as Jesus administrates the plan of redemption.</w:t>
      </w:r>
      <w:r w:rsidR="00BB0E5E" w:rsidRPr="007A70BC">
        <w:t xml:space="preserve"> I believe that </w:t>
      </w:r>
      <w:r w:rsidR="00594ED1" w:rsidRPr="007A70BC">
        <w:t>God’s humility is a divine attribute</w:t>
      </w:r>
      <w:r w:rsidR="0023264B" w:rsidRPr="007A70BC">
        <w:t>.</w:t>
      </w:r>
      <w:r w:rsidRPr="007A70BC">
        <w:t xml:space="preserve"> </w:t>
      </w:r>
      <w:r w:rsidR="00594ED1" w:rsidRPr="007A70BC">
        <w:t xml:space="preserve"> </w:t>
      </w:r>
      <w:r w:rsidR="00433D4E" w:rsidRPr="007A70BC">
        <w:t>T</w:t>
      </w:r>
      <w:r w:rsidR="0023264B" w:rsidRPr="007A70BC">
        <w:t>he Humble God</w:t>
      </w:r>
      <w:r w:rsidR="00594ED1" w:rsidRPr="007A70BC">
        <w:t xml:space="preserve"> is most foreign to the human heart</w:t>
      </w:r>
      <w:r w:rsidR="00433D4E" w:rsidRPr="007A70BC">
        <w:t xml:space="preserve">. The </w:t>
      </w:r>
      <w:r w:rsidR="00594ED1" w:rsidRPr="007A70BC">
        <w:t xml:space="preserve">implications </w:t>
      </w:r>
      <w:r w:rsidR="00433D4E" w:rsidRPr="007A70BC">
        <w:t>are</w:t>
      </w:r>
      <w:r w:rsidR="00594ED1" w:rsidRPr="007A70BC">
        <w:t xml:space="preserve"> significant </w:t>
      </w:r>
      <w:r w:rsidRPr="007A70BC">
        <w:t xml:space="preserve">both personally as well as globally. </w:t>
      </w:r>
      <w:r w:rsidR="00594ED1" w:rsidRPr="007A70BC">
        <w:t xml:space="preserve">   </w:t>
      </w:r>
    </w:p>
    <w:p w14:paraId="66DC4BD6" w14:textId="7987C656" w:rsidR="009C10C5" w:rsidRPr="007A70BC" w:rsidRDefault="009C10C5" w:rsidP="009C10C5">
      <w:pPr>
        <w:pStyle w:val="Sc2-F"/>
      </w:pPr>
      <w:r w:rsidRPr="007A70BC">
        <w:rPr>
          <w:vertAlign w:val="superscript"/>
        </w:rPr>
        <w:t>10</w:t>
      </w:r>
      <w:r w:rsidRPr="007A70BC">
        <w:t xml:space="preserve"> </w:t>
      </w:r>
      <w:r w:rsidRPr="007A70BC">
        <w:rPr>
          <w:rFonts w:ascii="Calibri" w:hAnsi="Calibri" w:cs="Calibri"/>
        </w:rPr>
        <w:t>﻿</w:t>
      </w:r>
      <w:r w:rsidR="00C0539E" w:rsidRPr="007A70BC">
        <w:t xml:space="preserve">… </w:t>
      </w:r>
      <w:r w:rsidRPr="007A70BC">
        <w:t xml:space="preserve"> hide in the dust, from the terror of the Lord and </w:t>
      </w:r>
      <w:r w:rsidRPr="007A70BC">
        <w:rPr>
          <w:u w:val="single"/>
        </w:rPr>
        <w:t>the glory of His majesty.</w:t>
      </w:r>
      <w:r w:rsidRPr="007A70BC">
        <w:t xml:space="preserve"> </w:t>
      </w:r>
      <w:r w:rsidRPr="007A70BC">
        <w:rPr>
          <w:vertAlign w:val="superscript"/>
        </w:rPr>
        <w:t>11</w:t>
      </w:r>
      <w:r w:rsidRPr="007A70BC">
        <w:t xml:space="preserve">The </w:t>
      </w:r>
      <w:r w:rsidRPr="007A70BC">
        <w:rPr>
          <w:rFonts w:ascii="Calibri" w:hAnsi="Calibri" w:cs="Calibri"/>
        </w:rPr>
        <w:t>﻿</w:t>
      </w:r>
      <w:r w:rsidRPr="007A70BC">
        <w:rPr>
          <w:u w:val="single"/>
        </w:rPr>
        <w:t xml:space="preserve">lofty looks of man shall be </w:t>
      </w:r>
      <w:r w:rsidRPr="007A70BC">
        <w:rPr>
          <w:rFonts w:ascii="Calibri" w:hAnsi="Calibri" w:cs="Calibri"/>
          <w:u w:val="single"/>
        </w:rPr>
        <w:t>﻿</w:t>
      </w:r>
      <w:r w:rsidRPr="007A70BC">
        <w:rPr>
          <w:u w:val="single"/>
        </w:rPr>
        <w:t>humbled</w:t>
      </w:r>
      <w:r w:rsidRPr="007A70BC">
        <w:t xml:space="preserve">, the </w:t>
      </w:r>
      <w:r w:rsidRPr="007A70BC">
        <w:rPr>
          <w:u w:val="single"/>
        </w:rPr>
        <w:t>haughtiness of men shall be bowed</w:t>
      </w:r>
      <w:r w:rsidRPr="007A70BC">
        <w:t xml:space="preserve"> down</w:t>
      </w:r>
      <w:r w:rsidR="00C0539E" w:rsidRPr="007A70BC">
        <w:t xml:space="preserve"> … </w:t>
      </w:r>
      <w:r w:rsidRPr="007A70BC">
        <w:t xml:space="preserve">the Lord alone shall be exalted </w:t>
      </w:r>
      <w:r w:rsidRPr="007A70BC">
        <w:rPr>
          <w:rFonts w:ascii="Calibri" w:hAnsi="Calibri" w:cs="Calibri"/>
        </w:rPr>
        <w:t>﻿</w:t>
      </w:r>
      <w:r w:rsidRPr="007A70BC">
        <w:t xml:space="preserve">in that day. </w:t>
      </w:r>
      <w:r w:rsidRPr="007A70BC">
        <w:rPr>
          <w:vertAlign w:val="superscript"/>
        </w:rPr>
        <w:t>12</w:t>
      </w:r>
      <w:r w:rsidR="00C0539E" w:rsidRPr="007A70BC">
        <w:t xml:space="preserve">… </w:t>
      </w:r>
      <w:r w:rsidRPr="007A70BC">
        <w:t xml:space="preserve">shall come upon everything </w:t>
      </w:r>
      <w:r w:rsidRPr="007A70BC">
        <w:rPr>
          <w:u w:val="single"/>
        </w:rPr>
        <w:t>proud and lofty</w:t>
      </w:r>
      <w:r w:rsidRPr="007A70BC">
        <w:t xml:space="preserve">, upon everything lifted up </w:t>
      </w:r>
      <w:r w:rsidR="00DB4221" w:rsidRPr="007A70BC">
        <w:t>(</w:t>
      </w:r>
      <w:r w:rsidRPr="007A70BC">
        <w:t>Isa. 2:10-1</w:t>
      </w:r>
      <w:r w:rsidR="00C0539E" w:rsidRPr="007A70BC">
        <w:t>2</w:t>
      </w:r>
      <w:r w:rsidR="00DB4221" w:rsidRPr="007A70BC">
        <w:t>)</w:t>
      </w:r>
    </w:p>
    <w:p w14:paraId="0C1F4970" w14:textId="594E3AA6" w:rsidR="00594ED1" w:rsidRPr="007A70BC" w:rsidRDefault="00BB0E5E" w:rsidP="00594ED1">
      <w:pPr>
        <w:pStyle w:val="Lv2-J"/>
      </w:pPr>
      <w:r w:rsidRPr="007A70BC">
        <w:t xml:space="preserve">The humility of Christ </w:t>
      </w:r>
      <w:r w:rsidR="00594ED1" w:rsidRPr="007A70BC">
        <w:t>is revealed in</w:t>
      </w:r>
      <w:r w:rsidRPr="007A70BC">
        <w:t xml:space="preserve"> the cross, </w:t>
      </w:r>
      <w:r w:rsidR="00DB4221" w:rsidRPr="007A70BC">
        <w:t>H</w:t>
      </w:r>
      <w:r w:rsidRPr="007A70BC">
        <w:t>is leadership in our lives, the administration of the agenda of God for the nations (Isa 49-55) and Jesus</w:t>
      </w:r>
      <w:r w:rsidR="00DB4221" w:rsidRPr="007A70BC">
        <w:t>’</w:t>
      </w:r>
      <w:r w:rsidRPr="007A70BC">
        <w:t xml:space="preserve"> leadership in the ages to come as the Servant of Rulers (Isa</w:t>
      </w:r>
      <w:r w:rsidR="00DB4221" w:rsidRPr="007A70BC">
        <w:t>.</w:t>
      </w:r>
      <w:r w:rsidRPr="007A70BC">
        <w:t xml:space="preserve"> 49:7). It is the reason for which He came and will come again</w:t>
      </w:r>
      <w:r w:rsidR="00DB4221" w:rsidRPr="007A70BC">
        <w:t>:</w:t>
      </w:r>
      <w:r w:rsidRPr="007A70BC">
        <w:t xml:space="preserve"> He comes to serve.  </w:t>
      </w:r>
    </w:p>
    <w:p w14:paraId="04416D21" w14:textId="39CDF484" w:rsidR="00BB0E5E" w:rsidRPr="007A70BC" w:rsidRDefault="00BB0E5E" w:rsidP="00BB0E5E">
      <w:pPr>
        <w:pStyle w:val="Sc2-F"/>
      </w:pPr>
      <w:r w:rsidRPr="007A70BC">
        <w:rPr>
          <w:vertAlign w:val="superscript"/>
        </w:rPr>
        <w:t>45</w:t>
      </w:r>
      <w:r w:rsidRPr="007A70BC">
        <w:t xml:space="preserve"> “For even </w:t>
      </w:r>
      <w:r w:rsidRPr="007A70BC">
        <w:rPr>
          <w:rFonts w:ascii="Calibri" w:hAnsi="Calibri" w:cs="Calibri"/>
        </w:rPr>
        <w:t>﻿</w:t>
      </w:r>
      <w:r w:rsidRPr="007A70BC">
        <w:t xml:space="preserve">the Son of Man </w:t>
      </w:r>
      <w:r w:rsidRPr="007A70BC">
        <w:rPr>
          <w:u w:val="single"/>
        </w:rPr>
        <w:t>did not come to be served, but to serve</w:t>
      </w:r>
      <w:r w:rsidRPr="007A70BC">
        <w:t xml:space="preserve">, and </w:t>
      </w:r>
      <w:r w:rsidRPr="007A70BC">
        <w:rPr>
          <w:rFonts w:ascii="Calibri" w:hAnsi="Calibri" w:cs="Calibri"/>
        </w:rPr>
        <w:t>﻿</w:t>
      </w:r>
      <w:r w:rsidRPr="007A70BC">
        <w:t xml:space="preserve">to </w:t>
      </w:r>
      <w:r w:rsidRPr="007A70BC">
        <w:rPr>
          <w:u w:val="single"/>
        </w:rPr>
        <w:t>give His life</w:t>
      </w:r>
      <w:r w:rsidRPr="007A70BC">
        <w:t xml:space="preserve"> a ransom for many.” </w:t>
      </w:r>
      <w:r w:rsidR="00DB4221" w:rsidRPr="007A70BC">
        <w:t>(</w:t>
      </w:r>
      <w:r w:rsidRPr="007A70BC">
        <w:t>Mk. 10:45</w:t>
      </w:r>
      <w:r w:rsidR="00DB4221" w:rsidRPr="007A70BC">
        <w:t>)</w:t>
      </w:r>
    </w:p>
    <w:p w14:paraId="30F8AB16" w14:textId="4765C9B5" w:rsidR="00594ED1" w:rsidRPr="007A70BC" w:rsidRDefault="00BB0E5E" w:rsidP="00B807D7">
      <w:pPr>
        <w:pStyle w:val="Sc2-F"/>
      </w:pPr>
      <w:r w:rsidRPr="007A70BC">
        <w:rPr>
          <w:vertAlign w:val="superscript"/>
        </w:rPr>
        <w:t>37</w:t>
      </w:r>
      <w:r w:rsidRPr="007A70BC">
        <w:t> </w:t>
      </w:r>
      <w:r w:rsidR="00B807D7" w:rsidRPr="007A70BC">
        <w:t>“</w:t>
      </w:r>
      <w:r w:rsidR="00C0539E" w:rsidRPr="007A70BC">
        <w:t xml:space="preserve">… </w:t>
      </w:r>
      <w:r w:rsidRPr="007A70BC">
        <w:t xml:space="preserve">when </w:t>
      </w:r>
      <w:r w:rsidRPr="007A70BC">
        <w:rPr>
          <w:u w:val="single"/>
        </w:rPr>
        <w:t>he comes</w:t>
      </w:r>
      <w:r w:rsidRPr="007A70BC">
        <w:t xml:space="preserve">, will find watching. Assuredly, I say to you that </w:t>
      </w:r>
      <w:r w:rsidRPr="007A70BC">
        <w:rPr>
          <w:u w:val="single"/>
        </w:rPr>
        <w:t>he will gird himself</w:t>
      </w:r>
      <w:r w:rsidRPr="007A70BC">
        <w:t xml:space="preserve"> and have </w:t>
      </w:r>
      <w:r w:rsidRPr="007A70BC">
        <w:rPr>
          <w:u w:val="single"/>
        </w:rPr>
        <w:t>them sit down to eat</w:t>
      </w:r>
      <w:r w:rsidRPr="007A70BC">
        <w:t xml:space="preserve">, and </w:t>
      </w:r>
      <w:r w:rsidRPr="007A70BC">
        <w:rPr>
          <w:u w:val="single"/>
        </w:rPr>
        <w:t>will come and serve them</w:t>
      </w:r>
      <w:r w:rsidR="001215A5" w:rsidRPr="007A70BC">
        <w:t xml:space="preserve">. </w:t>
      </w:r>
      <w:r w:rsidR="00DB4221" w:rsidRPr="007A70BC">
        <w:t>(</w:t>
      </w:r>
      <w:r w:rsidR="001215A5" w:rsidRPr="007A70BC">
        <w:t>Lk 12:37</w:t>
      </w:r>
      <w:r w:rsidR="00DB4221" w:rsidRPr="007A70BC">
        <w:t>)</w:t>
      </w:r>
    </w:p>
    <w:p w14:paraId="79B12A34" w14:textId="3BBCAB9E" w:rsidR="00ED15A1" w:rsidRPr="007A70BC" w:rsidRDefault="00ED15A1" w:rsidP="00B807D7">
      <w:pPr>
        <w:pStyle w:val="Lv2-J"/>
      </w:pPr>
      <w:r w:rsidRPr="007A70BC">
        <w:t>A brief outline of John 13</w:t>
      </w:r>
    </w:p>
    <w:p w14:paraId="66F082D0" w14:textId="2956957A" w:rsidR="007608EE" w:rsidRPr="007A70BC" w:rsidRDefault="007608EE" w:rsidP="00877F5A">
      <w:pPr>
        <w:pStyle w:val="Lv3-K"/>
        <w:spacing w:before="0" w:after="60"/>
      </w:pPr>
      <w:r w:rsidRPr="007A70BC">
        <w:t>T</w:t>
      </w:r>
      <w:r w:rsidR="00CD79D1" w:rsidRPr="007A70BC">
        <w:t>h</w:t>
      </w:r>
      <w:r w:rsidRPr="007A70BC">
        <w:t xml:space="preserve">e </w:t>
      </w:r>
      <w:r w:rsidR="00CD79D1" w:rsidRPr="007A70BC">
        <w:t xml:space="preserve">great </w:t>
      </w:r>
      <w:r w:rsidRPr="007A70BC">
        <w:t>betrayal</w:t>
      </w:r>
      <w:r w:rsidR="00B807D7" w:rsidRPr="007A70BC">
        <w:t xml:space="preserve"> – </w:t>
      </w:r>
      <w:r w:rsidRPr="007A70BC">
        <w:t>J</w:t>
      </w:r>
      <w:r w:rsidR="00B807D7" w:rsidRPr="007A70BC">
        <w:t xml:space="preserve">n. </w:t>
      </w:r>
      <w:r w:rsidRPr="007A70BC">
        <w:t>13:</w:t>
      </w:r>
      <w:r w:rsidR="00B807D7" w:rsidRPr="007A70BC">
        <w:t>1-</w:t>
      </w:r>
      <w:r w:rsidRPr="007A70BC">
        <w:t>2, 21-22</w:t>
      </w:r>
    </w:p>
    <w:p w14:paraId="33D74120" w14:textId="3E636310" w:rsidR="007608EE" w:rsidRPr="007A70BC" w:rsidRDefault="00B807D7" w:rsidP="00877F5A">
      <w:pPr>
        <w:pStyle w:val="Lv3-K"/>
        <w:spacing w:before="0" w:after="60"/>
      </w:pPr>
      <w:r w:rsidRPr="007A70BC">
        <w:t>The Father’s love for His Son</w:t>
      </w:r>
      <w:r w:rsidR="007608EE" w:rsidRPr="007A70BC">
        <w:t xml:space="preserve"> </w:t>
      </w:r>
      <w:r w:rsidRPr="007A70BC">
        <w:t xml:space="preserve">– </w:t>
      </w:r>
      <w:r w:rsidR="007608EE" w:rsidRPr="007A70BC">
        <w:t>J</w:t>
      </w:r>
      <w:r w:rsidRPr="007A70BC">
        <w:t>n.</w:t>
      </w:r>
      <w:r w:rsidR="007608EE" w:rsidRPr="007A70BC">
        <w:t xml:space="preserve"> 13:3-4</w:t>
      </w:r>
    </w:p>
    <w:p w14:paraId="2CD0E33B" w14:textId="70E5E3DC" w:rsidR="007608EE" w:rsidRPr="007A70BC" w:rsidRDefault="007608EE" w:rsidP="00877F5A">
      <w:pPr>
        <w:pStyle w:val="Lv3-K"/>
        <w:spacing w:before="0" w:after="60"/>
      </w:pPr>
      <w:r w:rsidRPr="007A70BC">
        <w:t>Jesus</w:t>
      </w:r>
      <w:r w:rsidR="00B807D7" w:rsidRPr="007A70BC">
        <w:t xml:space="preserve"> unveils Himself as the Servant of the Lord – Jn.</w:t>
      </w:r>
      <w:r w:rsidRPr="007A70BC">
        <w:t xml:space="preserve"> 13:5-6</w:t>
      </w:r>
    </w:p>
    <w:p w14:paraId="64AA2546" w14:textId="05DC2546" w:rsidR="007608EE" w:rsidRPr="007A70BC" w:rsidRDefault="00B807D7" w:rsidP="00877F5A">
      <w:pPr>
        <w:pStyle w:val="Lv3-K"/>
        <w:spacing w:before="0" w:after="60"/>
      </w:pPr>
      <w:r w:rsidRPr="007A70BC">
        <w:t xml:space="preserve">The coming understanding of the humility of God – </w:t>
      </w:r>
      <w:r w:rsidR="007608EE" w:rsidRPr="007A70BC">
        <w:t>Jn</w:t>
      </w:r>
      <w:r w:rsidRPr="007A70BC">
        <w:t>.</w:t>
      </w:r>
      <w:r w:rsidR="007608EE" w:rsidRPr="007A70BC">
        <w:t xml:space="preserve"> 13:7</w:t>
      </w:r>
    </w:p>
    <w:p w14:paraId="2E634E36" w14:textId="698E9457" w:rsidR="007608EE" w:rsidRPr="007A70BC" w:rsidRDefault="00B807D7" w:rsidP="00877F5A">
      <w:pPr>
        <w:pStyle w:val="Lv3-K"/>
        <w:spacing w:before="0" w:after="60"/>
      </w:pPr>
      <w:r w:rsidRPr="007A70BC">
        <w:t>Receiving Christ as our Servant</w:t>
      </w:r>
      <w:r w:rsidR="007608EE" w:rsidRPr="007A70BC">
        <w:t xml:space="preserve"> </w:t>
      </w:r>
      <w:r w:rsidRPr="007A70BC">
        <w:t>– Jn.</w:t>
      </w:r>
      <w:r w:rsidR="007608EE" w:rsidRPr="007A70BC">
        <w:t>13:8-11</w:t>
      </w:r>
    </w:p>
    <w:p w14:paraId="781492F4" w14:textId="5C49B03C" w:rsidR="007608EE" w:rsidRPr="007A70BC" w:rsidRDefault="00B807D7" w:rsidP="00877F5A">
      <w:pPr>
        <w:pStyle w:val="Lv3-K"/>
        <w:spacing w:before="0" w:after="60"/>
      </w:pPr>
      <w:r w:rsidRPr="007A70BC">
        <w:t>Christ our servant forever – Jn.</w:t>
      </w:r>
      <w:r w:rsidR="007608EE" w:rsidRPr="007A70BC">
        <w:t xml:space="preserve"> 13:12</w:t>
      </w:r>
    </w:p>
    <w:p w14:paraId="3D96212E" w14:textId="2B64D578" w:rsidR="007608EE" w:rsidRPr="007A70BC" w:rsidRDefault="00B807D7" w:rsidP="00877F5A">
      <w:pPr>
        <w:pStyle w:val="Lv3-K"/>
        <w:spacing w:before="0" w:after="60"/>
      </w:pPr>
      <w:r w:rsidRPr="007A70BC">
        <w:t xml:space="preserve">The humility of Christ as our example to follow – Jn. </w:t>
      </w:r>
      <w:r w:rsidR="007608EE" w:rsidRPr="007A70BC">
        <w:t>3:13-20</w:t>
      </w:r>
    </w:p>
    <w:p w14:paraId="4383C777" w14:textId="2718E0E0" w:rsidR="007608EE" w:rsidRPr="007A70BC" w:rsidRDefault="007608EE" w:rsidP="00877F5A">
      <w:pPr>
        <w:pStyle w:val="Lv3-K"/>
        <w:spacing w:before="0" w:after="60"/>
      </w:pPr>
      <w:r w:rsidRPr="007A70BC">
        <w:rPr>
          <w:rFonts w:ascii="Calibri" w:hAnsi="Calibri" w:cs="Calibri"/>
        </w:rPr>
        <w:t>﻿</w:t>
      </w:r>
      <w:r w:rsidR="00C0539E" w:rsidRPr="007A70BC">
        <w:t>Leaning on the Servant</w:t>
      </w:r>
      <w:r w:rsidRPr="007A70BC">
        <w:t xml:space="preserve"> </w:t>
      </w:r>
      <w:r w:rsidR="00B807D7" w:rsidRPr="007A70BC">
        <w:t xml:space="preserve">– </w:t>
      </w:r>
      <w:r w:rsidRPr="007A70BC">
        <w:t>Jn</w:t>
      </w:r>
      <w:r w:rsidR="00B807D7" w:rsidRPr="007A70BC">
        <w:t>.</w:t>
      </w:r>
      <w:r w:rsidRPr="007A70BC">
        <w:t xml:space="preserve"> 13:23-30</w:t>
      </w:r>
    </w:p>
    <w:p w14:paraId="5F999485" w14:textId="50805C36" w:rsidR="00864FC2" w:rsidRPr="007A70BC" w:rsidRDefault="00B807D7" w:rsidP="00877F5A">
      <w:pPr>
        <w:pStyle w:val="Lv3-K"/>
        <w:spacing w:before="0" w:after="60"/>
      </w:pPr>
      <w:r w:rsidRPr="007A70BC">
        <w:t>T</w:t>
      </w:r>
      <w:r w:rsidR="007608EE" w:rsidRPr="007A70BC">
        <w:t xml:space="preserve">he servanthood of </w:t>
      </w:r>
      <w:r w:rsidRPr="007A70BC">
        <w:t>C</w:t>
      </w:r>
      <w:r w:rsidR="007608EE" w:rsidRPr="007A70BC">
        <w:t xml:space="preserve">hrist and </w:t>
      </w:r>
      <w:r w:rsidR="00877F5A" w:rsidRPr="007A70BC">
        <w:t>H</w:t>
      </w:r>
      <w:r w:rsidR="007608EE" w:rsidRPr="007A70BC">
        <w:t xml:space="preserve">is suffering </w:t>
      </w:r>
      <w:r w:rsidRPr="007A70BC">
        <w:t xml:space="preserve">– </w:t>
      </w:r>
      <w:r w:rsidR="007608EE" w:rsidRPr="007A70BC">
        <w:t>Jn 13:31-33, 36-38</w:t>
      </w:r>
      <w:r w:rsidRPr="007A70BC">
        <w:t xml:space="preserve"> </w:t>
      </w:r>
    </w:p>
    <w:p w14:paraId="291CAB77" w14:textId="4DFBA627" w:rsidR="00ED15A1" w:rsidRPr="007A70BC" w:rsidRDefault="00ED15A1" w:rsidP="00877F5A">
      <w:pPr>
        <w:pStyle w:val="Lv3-K"/>
        <w:spacing w:before="0" w:after="60"/>
      </w:pPr>
      <w:r w:rsidRPr="007A70BC">
        <w:t>Command to</w:t>
      </w:r>
      <w:r w:rsidR="00877F5A" w:rsidRPr="007A70BC">
        <w:t xml:space="preserve"> walk in</w:t>
      </w:r>
      <w:r w:rsidRPr="007A70BC">
        <w:t xml:space="preserve"> humble love – Jn 13:34-35</w:t>
      </w:r>
    </w:p>
    <w:p w14:paraId="7A8FE086" w14:textId="030578C7" w:rsidR="00ED15A1" w:rsidRPr="003E42F5" w:rsidRDefault="00ED15A1" w:rsidP="003478C8">
      <w:pPr>
        <w:pStyle w:val="Sc3-D"/>
      </w:pPr>
      <w:r w:rsidRPr="007A70BC">
        <w:rPr>
          <w:vertAlign w:val="superscript"/>
        </w:rPr>
        <w:t>34</w:t>
      </w:r>
      <w:r w:rsidRPr="007A70BC">
        <w:t xml:space="preserve"> … that you </w:t>
      </w:r>
      <w:r w:rsidRPr="007A70BC">
        <w:rPr>
          <w:u w:val="single"/>
        </w:rPr>
        <w:t>love</w:t>
      </w:r>
      <w:r w:rsidRPr="007A70BC">
        <w:t xml:space="preserve"> one another; </w:t>
      </w:r>
      <w:r w:rsidRPr="007A70BC">
        <w:rPr>
          <w:u w:val="single"/>
        </w:rPr>
        <w:t>as I have loved</w:t>
      </w:r>
      <w:r w:rsidRPr="007A70BC">
        <w:t xml:space="preserve"> you, that you also love one another.  </w:t>
      </w:r>
      <w:r w:rsidR="003478C8" w:rsidRPr="007A70BC">
        <w:t xml:space="preserve">       (</w:t>
      </w:r>
      <w:r w:rsidRPr="007A70BC">
        <w:t>Jn 13:34</w:t>
      </w:r>
      <w:r w:rsidR="003478C8" w:rsidRPr="007A70BC">
        <w:t>)</w:t>
      </w:r>
    </w:p>
    <w:sectPr w:rsidR="00ED15A1" w:rsidRPr="003E42F5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10A4" w14:textId="77777777" w:rsidR="00C37D01" w:rsidRDefault="00C37D01">
      <w:r>
        <w:separator/>
      </w:r>
    </w:p>
  </w:endnote>
  <w:endnote w:type="continuationSeparator" w:id="0">
    <w:p w14:paraId="34542295" w14:textId="77777777" w:rsidR="00C37D01" w:rsidRDefault="00C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F811" w14:textId="77777777" w:rsidR="00A37BFB" w:rsidRPr="00421B3C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421B3C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421B3C">
        <w:rPr>
          <w:rStyle w:val="Hyperlink"/>
          <w:b/>
          <w:i/>
          <w:color w:val="000000" w:themeColor="text1"/>
          <w:sz w:val="28"/>
        </w:rPr>
        <w:t>ihopkc.org</w:t>
      </w:r>
    </w:hyperlink>
  </w:p>
  <w:p w14:paraId="20E56235" w14:textId="0D6CBE10" w:rsidR="009A45D8" w:rsidRPr="00A37BFB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421B3C">
      <w:rPr>
        <w:b/>
        <w:i/>
        <w:color w:val="000000" w:themeColor="text1"/>
      </w:rPr>
      <w:t xml:space="preserve">Free Teaching Library    </w:t>
    </w:r>
    <w:hyperlink r:id="rId2" w:history="1">
      <w:r>
        <w:rPr>
          <w:rStyle w:val="Hyperlink"/>
          <w:b/>
          <w:i/>
          <w:color w:val="000000" w:themeColor="text1"/>
        </w:rPr>
        <w:t>m</w:t>
      </w:r>
      <w:r w:rsidRPr="00421B3C">
        <w:rPr>
          <w:rStyle w:val="Hyperlink"/>
          <w:b/>
          <w:i/>
          <w:color w:val="000000" w:themeColor="text1"/>
        </w:rPr>
        <w:t>ike</w:t>
      </w:r>
      <w:r>
        <w:rPr>
          <w:rStyle w:val="Hyperlink"/>
          <w:b/>
          <w:i/>
          <w:color w:val="000000" w:themeColor="text1"/>
        </w:rPr>
        <w:t>b</w:t>
      </w:r>
      <w:r w:rsidRPr="00421B3C">
        <w:rPr>
          <w:rStyle w:val="Hyperlink"/>
          <w:b/>
          <w:i/>
          <w:color w:val="000000" w:themeColor="text1"/>
        </w:rPr>
        <w:t>ickle.org</w:t>
      </w:r>
    </w:hyperlink>
    <w:r w:rsidR="009A45D8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E261" w14:textId="77777777" w:rsidR="00421B3C" w:rsidRPr="00421B3C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421B3C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421B3C">
        <w:rPr>
          <w:rStyle w:val="Hyperlink"/>
          <w:b/>
          <w:i/>
          <w:color w:val="000000" w:themeColor="text1"/>
          <w:sz w:val="28"/>
        </w:rPr>
        <w:t>ihopkc.org</w:t>
      </w:r>
    </w:hyperlink>
  </w:p>
  <w:p w14:paraId="04EA1036" w14:textId="0BDD168D" w:rsidR="009A45D8" w:rsidRPr="00421B3C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421B3C">
      <w:rPr>
        <w:b/>
        <w:i/>
        <w:color w:val="000000" w:themeColor="text1"/>
      </w:rPr>
      <w:t xml:space="preserve">Free Teaching Library    </w:t>
    </w:r>
    <w:hyperlink r:id="rId2" w:history="1">
      <w:r w:rsidR="00A37BFB">
        <w:rPr>
          <w:rStyle w:val="Hyperlink"/>
          <w:b/>
          <w:i/>
          <w:color w:val="000000" w:themeColor="text1"/>
        </w:rPr>
        <w:t>m</w:t>
      </w:r>
      <w:r w:rsidRPr="00421B3C">
        <w:rPr>
          <w:rStyle w:val="Hyperlink"/>
          <w:b/>
          <w:i/>
          <w:color w:val="000000" w:themeColor="text1"/>
        </w:rPr>
        <w:t>ike</w:t>
      </w:r>
      <w:r w:rsidR="00A37BFB">
        <w:rPr>
          <w:rStyle w:val="Hyperlink"/>
          <w:b/>
          <w:i/>
          <w:color w:val="000000" w:themeColor="text1"/>
        </w:rPr>
        <w:t>b</w:t>
      </w:r>
      <w:r w:rsidRPr="00421B3C">
        <w:rPr>
          <w:rStyle w:val="Hyperlink"/>
          <w:b/>
          <w:i/>
          <w:color w:val="000000" w:themeColor="text1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84E8" w14:textId="77777777" w:rsidR="00C37D01" w:rsidRDefault="00C37D01">
      <w:r>
        <w:separator/>
      </w:r>
    </w:p>
  </w:footnote>
  <w:footnote w:type="continuationSeparator" w:id="0">
    <w:p w14:paraId="0949FF63" w14:textId="77777777" w:rsidR="00C37D01" w:rsidRDefault="00C37D01">
      <w:r>
        <w:continuationSeparator/>
      </w:r>
    </w:p>
  </w:footnote>
  <w:footnote w:id="1">
    <w:p w14:paraId="6F09DBD2" w14:textId="77777777" w:rsidR="00431E4C" w:rsidRPr="00777D65" w:rsidRDefault="00431E4C" w:rsidP="00431E4C">
      <w:pPr>
        <w:pStyle w:val="FootnoteText"/>
        <w:rPr>
          <w:sz w:val="13"/>
          <w:szCs w:val="13"/>
        </w:rPr>
      </w:pPr>
      <w:r>
        <w:rPr>
          <w:rStyle w:val="FootnoteReference"/>
        </w:rPr>
        <w:footnoteRef/>
      </w:r>
      <w:r>
        <w:t xml:space="preserve"> </w:t>
      </w:r>
      <w:r w:rsidRPr="00777D65">
        <w:rPr>
          <w:sz w:val="13"/>
          <w:szCs w:val="13"/>
        </w:rPr>
        <w:t>Mike Bickle use</w:t>
      </w:r>
      <w:r>
        <w:rPr>
          <w:sz w:val="13"/>
          <w:szCs w:val="13"/>
        </w:rPr>
        <w:t>s</w:t>
      </w:r>
      <w:r w:rsidRPr="00777D65">
        <w:rPr>
          <w:sz w:val="13"/>
          <w:szCs w:val="13"/>
        </w:rPr>
        <w:t xml:space="preserve"> the acronym F.O.L.D for Fear (Lk 21:26), Offense (Mt 24:10), Lust (Lk 21:34) and Deception (Lk 21:8).</w:t>
      </w:r>
    </w:p>
  </w:footnote>
  <w:footnote w:id="2">
    <w:p w14:paraId="47C0972C" w14:textId="0CC882C8" w:rsidR="00397237" w:rsidRDefault="00397237">
      <w:pPr>
        <w:pStyle w:val="FootnoteText"/>
      </w:pPr>
      <w:r>
        <w:rPr>
          <w:rStyle w:val="FootnoteReference"/>
        </w:rPr>
        <w:footnoteRef/>
      </w:r>
      <w:r>
        <w:t xml:space="preserve"> Thomas </w:t>
      </w:r>
      <w:proofErr w:type="spellStart"/>
      <w:r>
        <w:t>Dubay</w:t>
      </w:r>
      <w:proofErr w:type="spellEnd"/>
      <w:r>
        <w:t xml:space="preserve">, </w:t>
      </w:r>
      <w:r w:rsidRPr="009837C0">
        <w:rPr>
          <w:i/>
          <w:iCs/>
          <w:bdr w:val="none" w:sz="0" w:space="0" w:color="auto" w:frame="1"/>
        </w:rPr>
        <w:t>The Evidential Power of Beauty</w:t>
      </w:r>
      <w:r w:rsidRPr="009837C0">
        <w:rPr>
          <w:shd w:val="clear" w:color="auto" w:fill="FFFFFF"/>
        </w:rPr>
        <w:t> </w:t>
      </w:r>
      <w:r>
        <w:rPr>
          <w:shd w:val="clear" w:color="auto" w:fill="FFFFFF"/>
        </w:rPr>
        <w:t>(</w:t>
      </w:r>
      <w:r w:rsidR="00455981">
        <w:rPr>
          <w:shd w:val="clear" w:color="auto" w:fill="FFFFFF"/>
        </w:rPr>
        <w:t xml:space="preserve">San </w:t>
      </w:r>
      <w:proofErr w:type="spellStart"/>
      <w:r w:rsidR="00455981">
        <w:rPr>
          <w:shd w:val="clear" w:color="auto" w:fill="FFFFFF"/>
        </w:rPr>
        <w:t>Fransisco</w:t>
      </w:r>
      <w:proofErr w:type="spellEnd"/>
      <w:r w:rsidR="00455981">
        <w:rPr>
          <w:shd w:val="clear" w:color="auto" w:fill="FFFFFF"/>
        </w:rPr>
        <w:t xml:space="preserve">: </w:t>
      </w:r>
      <w:r w:rsidRPr="009837C0">
        <w:rPr>
          <w:shd w:val="clear" w:color="auto" w:fill="FFFFFF"/>
        </w:rPr>
        <w:t>Ignatius Press, 1999</w:t>
      </w:r>
      <w:r>
        <w:rPr>
          <w:shd w:val="clear" w:color="auto" w:fill="FFFFFF"/>
        </w:rPr>
        <w:t>)</w:t>
      </w:r>
      <w:r w:rsidRPr="009837C0">
        <w:rPr>
          <w:shd w:val="clear" w:color="auto" w:fill="FFFFFF"/>
        </w:rPr>
        <w:t>, 44</w:t>
      </w:r>
      <w:r>
        <w:rPr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51CB" w14:textId="6F2CBD70" w:rsidR="00A37BFB" w:rsidRPr="00587B56" w:rsidRDefault="00A37BFB" w:rsidP="00A37BFB">
    <w:pPr>
      <w:rPr>
        <w:b/>
        <w:i/>
        <w:smallCaps/>
      </w:rPr>
    </w:pPr>
    <w:r w:rsidRPr="00587B56">
      <w:rPr>
        <w:b/>
        <w:i/>
        <w:smallCaps/>
      </w:rPr>
      <w:t xml:space="preserve">Intimacy with the Trinity in the Context of Eschatology – </w:t>
    </w:r>
    <w:r w:rsidR="002D2FBD">
      <w:rPr>
        <w:b/>
        <w:i/>
        <w:smallCaps/>
      </w:rPr>
      <w:t>Stuart Greaves</w:t>
    </w:r>
  </w:p>
  <w:p w14:paraId="19AA7472" w14:textId="42E0C076" w:rsidR="009A45D8" w:rsidRPr="00A37BFB" w:rsidRDefault="00A37BFB" w:rsidP="00A37BFB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r w:rsidRPr="00A37BFB">
      <w:rPr>
        <w:b/>
        <w:i/>
        <w:sz w:val="20"/>
      </w:rPr>
      <w:t xml:space="preserve">Session </w:t>
    </w:r>
    <w:r w:rsidR="00DF004C">
      <w:rPr>
        <w:b/>
        <w:i/>
        <w:sz w:val="20"/>
      </w:rPr>
      <w:t>6</w:t>
    </w:r>
    <w:r w:rsidRPr="00A37BFB">
      <w:rPr>
        <w:b/>
        <w:i/>
        <w:sz w:val="20"/>
      </w:rPr>
      <w:t xml:space="preserve"> </w:t>
    </w:r>
    <w:r w:rsidR="00F83177">
      <w:rPr>
        <w:b/>
        <w:i/>
        <w:sz w:val="20"/>
      </w:rPr>
      <w:t>The Glory of Christ’s Humble Love</w:t>
    </w:r>
    <w:r w:rsidRPr="00A37BFB">
      <w:rPr>
        <w:b/>
        <w:i/>
        <w:sz w:val="20"/>
      </w:rPr>
      <w:t xml:space="preserve">: The </w:t>
    </w:r>
    <w:r w:rsidR="00DF004C">
      <w:rPr>
        <w:b/>
        <w:i/>
        <w:sz w:val="20"/>
      </w:rPr>
      <w:t>Great Requirement</w:t>
    </w:r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C81102" w:rsidRPr="00A37BFB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F47E" w14:textId="77777777" w:rsidR="00421B3C" w:rsidRPr="00587B56" w:rsidRDefault="00421B3C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4" w:name="OLE_LINK114"/>
    <w:bookmarkStart w:id="5" w:name="OLE_LINK115"/>
    <w:bookmarkStart w:id="6" w:name="OLE_LINK19"/>
    <w:r w:rsidRPr="00587B56">
      <w:rPr>
        <w:b/>
        <w:i/>
        <w:smallCaps/>
        <w:sz w:val="32"/>
        <w:szCs w:val="32"/>
      </w:rPr>
      <w:t>International House of Prayer University</w:t>
    </w:r>
    <w:r w:rsidRPr="00587B56">
      <w:rPr>
        <w:b/>
        <w:i/>
        <w:smallCaps/>
        <w:sz w:val="36"/>
      </w:rPr>
      <w:t xml:space="preserve"> – </w:t>
    </w:r>
    <w:r w:rsidRPr="00587B56">
      <w:rPr>
        <w:b/>
        <w:i/>
        <w:smallCaps/>
      </w:rPr>
      <w:t>Mike Bickle &amp; Stuart Greaves</w:t>
    </w:r>
  </w:p>
  <w:p w14:paraId="2D5FB51C" w14:textId="4498CD40" w:rsidR="009A45D8" w:rsidRPr="004C3AA4" w:rsidRDefault="00421B3C" w:rsidP="00312744">
    <w:pPr>
      <w:pBdr>
        <w:bottom w:val="single" w:sz="4" w:space="1" w:color="auto"/>
      </w:pBdr>
      <w:rPr>
        <w:b/>
        <w:i/>
        <w:smallCaps/>
      </w:rPr>
    </w:pPr>
    <w:r w:rsidRPr="00587B56">
      <w:rPr>
        <w:b/>
        <w:i/>
        <w:smallCaps/>
      </w:rPr>
      <w:t xml:space="preserve">Intimacy with the Trinity in the Context of Eschatology </w:t>
    </w:r>
    <w:r w:rsidR="009A45D8" w:rsidRPr="00017095">
      <w:rPr>
        <w:b/>
        <w:i/>
        <w:smallCaps/>
      </w:rPr>
      <w:t xml:space="preserve"> </w:t>
    </w:r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5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1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4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C"/>
    <w:rsid w:val="00013BA6"/>
    <w:rsid w:val="00021958"/>
    <w:rsid w:val="00041C92"/>
    <w:rsid w:val="000623D3"/>
    <w:rsid w:val="00067F7D"/>
    <w:rsid w:val="00077EBA"/>
    <w:rsid w:val="000970E6"/>
    <w:rsid w:val="000A0DDA"/>
    <w:rsid w:val="000E458B"/>
    <w:rsid w:val="001215A5"/>
    <w:rsid w:val="00146966"/>
    <w:rsid w:val="0019715F"/>
    <w:rsid w:val="001B2BCE"/>
    <w:rsid w:val="001F15D5"/>
    <w:rsid w:val="00213E4A"/>
    <w:rsid w:val="0022162C"/>
    <w:rsid w:val="0023264B"/>
    <w:rsid w:val="002417D1"/>
    <w:rsid w:val="002841F9"/>
    <w:rsid w:val="002D2FBD"/>
    <w:rsid w:val="002D5D56"/>
    <w:rsid w:val="00312744"/>
    <w:rsid w:val="00334AF0"/>
    <w:rsid w:val="0034374F"/>
    <w:rsid w:val="00343A30"/>
    <w:rsid w:val="003478C8"/>
    <w:rsid w:val="00363C67"/>
    <w:rsid w:val="00397237"/>
    <w:rsid w:val="003D31B6"/>
    <w:rsid w:val="003E42F5"/>
    <w:rsid w:val="0040185F"/>
    <w:rsid w:val="00421B3C"/>
    <w:rsid w:val="00431E4C"/>
    <w:rsid w:val="00433D4E"/>
    <w:rsid w:val="00442D6A"/>
    <w:rsid w:val="00455981"/>
    <w:rsid w:val="004C63E6"/>
    <w:rsid w:val="004D3F4F"/>
    <w:rsid w:val="00533646"/>
    <w:rsid w:val="00594ED1"/>
    <w:rsid w:val="005D2008"/>
    <w:rsid w:val="006129B5"/>
    <w:rsid w:val="00640E41"/>
    <w:rsid w:val="006441A1"/>
    <w:rsid w:val="00653576"/>
    <w:rsid w:val="006D63B0"/>
    <w:rsid w:val="006D7372"/>
    <w:rsid w:val="006F354E"/>
    <w:rsid w:val="00750FC7"/>
    <w:rsid w:val="007608EE"/>
    <w:rsid w:val="00761F82"/>
    <w:rsid w:val="007839A7"/>
    <w:rsid w:val="00795CBE"/>
    <w:rsid w:val="007A70BC"/>
    <w:rsid w:val="007D205B"/>
    <w:rsid w:val="007D67DC"/>
    <w:rsid w:val="00864FC2"/>
    <w:rsid w:val="00877F5A"/>
    <w:rsid w:val="008B456B"/>
    <w:rsid w:val="00927F78"/>
    <w:rsid w:val="009837C0"/>
    <w:rsid w:val="009A45D8"/>
    <w:rsid w:val="009C10C5"/>
    <w:rsid w:val="00A23EB3"/>
    <w:rsid w:val="00A37BFB"/>
    <w:rsid w:val="00A55BF0"/>
    <w:rsid w:val="00A741AC"/>
    <w:rsid w:val="00AC669A"/>
    <w:rsid w:val="00B039FF"/>
    <w:rsid w:val="00B43A10"/>
    <w:rsid w:val="00B77337"/>
    <w:rsid w:val="00B807D7"/>
    <w:rsid w:val="00BB0E5E"/>
    <w:rsid w:val="00BB25CB"/>
    <w:rsid w:val="00BF43D4"/>
    <w:rsid w:val="00C0539E"/>
    <w:rsid w:val="00C37D01"/>
    <w:rsid w:val="00C471AA"/>
    <w:rsid w:val="00C65ABC"/>
    <w:rsid w:val="00C81102"/>
    <w:rsid w:val="00CC2C4A"/>
    <w:rsid w:val="00CC4601"/>
    <w:rsid w:val="00CD79D1"/>
    <w:rsid w:val="00D105D9"/>
    <w:rsid w:val="00D6461E"/>
    <w:rsid w:val="00D85231"/>
    <w:rsid w:val="00DB4221"/>
    <w:rsid w:val="00DF004C"/>
    <w:rsid w:val="00E14223"/>
    <w:rsid w:val="00E24D11"/>
    <w:rsid w:val="00ED15A1"/>
    <w:rsid w:val="00ED5DE0"/>
    <w:rsid w:val="00F83177"/>
    <w:rsid w:val="00F9027F"/>
    <w:rsid w:val="00FB6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BC"/>
    <w:rPr>
      <w:sz w:val="24"/>
    </w:rPr>
  </w:style>
  <w:style w:type="paragraph" w:styleId="Heading1">
    <w:name w:val="heading 1"/>
    <w:basedOn w:val="Normal"/>
    <w:next w:val="Normal"/>
    <w:qFormat/>
    <w:rsid w:val="007A70BC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A70BC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  <w:rsid w:val="007A70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70BC"/>
  </w:style>
  <w:style w:type="paragraph" w:styleId="Footer">
    <w:name w:val="footer"/>
    <w:basedOn w:val="Normal"/>
    <w:rsid w:val="007A70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A70BC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A70BC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7A70BC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A70BC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7A70BC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7A70BC"/>
  </w:style>
  <w:style w:type="paragraph" w:customStyle="1" w:styleId="Par1-U">
    <w:name w:val="Par1-U"/>
    <w:basedOn w:val="Lv1-H"/>
    <w:next w:val="Normal"/>
    <w:rsid w:val="007A70BC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7A70BC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7A70BC"/>
    <w:pPr>
      <w:ind w:left="2160"/>
    </w:pPr>
  </w:style>
  <w:style w:type="paragraph" w:customStyle="1" w:styleId="Par4-P">
    <w:name w:val="Par4-P"/>
    <w:basedOn w:val="Lv3-K"/>
    <w:next w:val="Normal"/>
    <w:rsid w:val="007A70BC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7A70BC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7A70BC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7A70BC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7A70BC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7A70BC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7A70BC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7A70BC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7A70BC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7A70BC"/>
    <w:rPr>
      <w:color w:val="0000FF"/>
      <w:u w:val="single"/>
    </w:rPr>
  </w:style>
  <w:style w:type="character" w:customStyle="1" w:styleId="Lv2-JChar">
    <w:name w:val="Lv2-J Char"/>
    <w:link w:val="Lv2-J"/>
    <w:locked/>
    <w:rsid w:val="00421B3C"/>
    <w:rPr>
      <w:sz w:val="24"/>
    </w:rPr>
  </w:style>
  <w:style w:type="character" w:customStyle="1" w:styleId="Sc2-FChar">
    <w:name w:val="Sc2-F Char"/>
    <w:link w:val="Sc2-F"/>
    <w:locked/>
    <w:rsid w:val="00421B3C"/>
    <w:rPr>
      <w:b/>
      <w:i/>
      <w:sz w:val="24"/>
    </w:rPr>
  </w:style>
  <w:style w:type="character" w:customStyle="1" w:styleId="Lv1-HChar">
    <w:name w:val="Lv1-H Char"/>
    <w:link w:val="Lv1-H"/>
    <w:locked/>
    <w:rsid w:val="00421B3C"/>
    <w:rPr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E4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E4C"/>
  </w:style>
  <w:style w:type="character" w:styleId="FootnoteReference">
    <w:name w:val="footnote reference"/>
    <w:basedOn w:val="DefaultParagraphFont"/>
    <w:uiPriority w:val="99"/>
    <w:semiHidden/>
    <w:unhideWhenUsed/>
    <w:rsid w:val="00431E4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837C0"/>
    <w:rPr>
      <w:i/>
      <w:iCs/>
    </w:rPr>
  </w:style>
  <w:style w:type="character" w:customStyle="1" w:styleId="Sc1-GChar">
    <w:name w:val="Sc1-G Char"/>
    <w:link w:val="Sc1-G"/>
    <w:rsid w:val="00594ED1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5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8174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Kathi DeCanio</cp:lastModifiedBy>
  <cp:revision>3</cp:revision>
  <cp:lastPrinted>2021-07-16T19:27:00Z</cp:lastPrinted>
  <dcterms:created xsi:type="dcterms:W3CDTF">2021-07-16T18:35:00Z</dcterms:created>
  <dcterms:modified xsi:type="dcterms:W3CDTF">2021-07-16T19:30:00Z</dcterms:modified>
</cp:coreProperties>
</file>